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№8297 (Санкт-Петербург) от 17 мая 2016
</w:t>
      </w:r>
    </w:p>
    <w:p>
      <w:pPr/>
      <w:r>
        <w:rPr/>
        <w:t xml:space="preserve">Здравствуйте! Помогите пожалуйста подобрать литературу, не позднее 2011 года выпуска, для написания курсовой работы на тему: Оптимизация на графах (элементы теории графа). Заранее спасибо!
Здравствуйте, Настя.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22.174.1я73; П16 Панюкова, Т. А. Комбинаторика и теория графов : [учеб. пособие для студентов экон. специальностей вузов : более 200 задач] / Т. А. Панюкова. – Москва : URSS : Кн. дом "ЛИБРОКОМ", 2011 (макет 2012). - 208 с. : ил., портр., табл. (1713671 - ЧЗ)
65в631я73; С27 Сдвижков, О. А. Практикум по методам оптимизации : учеб. пособие : соответствует Федер. гос. образоват. стандарту 3-го поколения / О. А. Сдвижков. – Москва : Вуз. учеб. : ИНФРА-М, 2015. - 198 с. : ил. - (Вузовский учебник : ВУ) (Учебное пособие). (1755845 - ЧЗ)
Электронные ресурсы 
Богатырев, В. Д. Модель и методика решения задачи оптимизации графика финансирования инвестиционного проекта на графах работ [Электронный ресурс] / Богатырев В. Д., Морозова С. А. // Управление большими системами. - 2011. - № 34. - С. 130-145. - Режим доступа: http://elibrary.ru, регламентир. (17.05.2016).
Глушко, С. И. Применение алгоритма муравьиных колоний для решения задач оптимизации на графе / Глушко С. И., Образцов В. В., Кузавко А. С. // Приоритетные научные направления: от теории к практике. - 2012. - № 2. - С. 70-74. - Режим доступа: http://elibrary.ru, регламентир. (17.05.2016).
Ейбоженко, Д. А. Алгоритм k-кластерной оптимизации для задачи штейнера на ориентированных графах / Ейбоженко Д. А. // Вестник Санкт-Петербургского университета. Серия 10. Прикладная математика. Информатика. Процессы управления. - 2011. - № 2. - С. 29-39. - Режим доступа: http://elibrary.ru, регламентир. (17.05.2016).
Ерусалимский, Я. М. Графы с ограничениями на достижимость и их приложение к задачам оптимизации технологических процессов / Ерусалимский Я. М. // Современные проблемы науки и образования. - 2014. - № 6. - С. 35. - Режим доступа: http://elibrary.ru, регламентир. (17.05.2016).
Кузнецова, А. С. Параллельные алгоритмы оптимизации на графах Кэли [Электронный ресурс] : дис. ... канд. физ.-мат. наук : 05.13.01 / Кузнецова Александра Сергеевна ; [место защиты: Сиб. аэрокосм. акад. им. акад. М. Ф. Решетнева]. - Красноярск, 2013. - 116 с. : ил. - Режим доступа: http://diss.rsl.ru, регламентир. (17.05.2016).
Подвальный, С. Л. Задача оптимизации параболической системы с запаздыванием и распределенными параметрами на графе / Подвальный С. Л., Провоторов В. В. // Вестник Воронежского государственного технического университета. - 2015. - Т. 11, № 5. - С. 18-27. - Режим доступа: http://diss.rsl.ru, регламентир. (17.05.2016).
Со следующими книгами Вы можете ознакомиться в Российской национальной библиотеке:
Конюченко, О. Н. Экономический анализ задач математического программирования : учеб. пособие. В 2 ч. Ч. 2. Нелинейное программирование, оптимизация на графах, исследование функций и экономическое моделирование / О. Н. Конюченко, А. Г. Матвеев, М. С. Перова ; М-во образования и науки Рос. Федерации, Гос. образоват. учреждение высш. проф. образования "Рос. гос. торгово-экон. ун-т", Оренбург. фил. - Оренбург : Изд. центр ОГАУ, 2011. - 150 с. : ил. - Библиогр.: с. 150.
Кочкаров, Р. А. Задачи многокритериальной оптимизации на многовзвешенных предфрактальных графах / Р. А. Кочкаров. - Москва : АкадемИнновация, 2014. - 189 с. : ил. - Библиогр.: с. 174-189 (216 назв.).
Райгородский, А. М. Экстремальные задачи теории графов и Интернет : [учеб. пособие] / А. М. Райгородский ; [Изд. дом Интеллект]. - Долгопрудный : Интеллект, 2012. - 103 с. : ил. - Библиогр.: с. 100-103 (73 назв.).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2026-10-02T21:51:09+03:00</dcterms:created>
  <dcterms:modified xsi:type="dcterms:W3CDTF">2026-10-02T21:51:09+03:00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