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 () от 20 апреля 2009
</w:t>
      </w:r>
    </w:p>
    <w:p>
      <w:pPr/>
      <w:r>
        <w:rPr/>
        <w:t xml:space="preserve">Необходима информация по теме "Анализ управления деятельностью коммерческого банка" или "Применение экономико-математических методов для анализа управления деятельностью коммерческого банка". Заранее спасибо за помощь.
Здравствуйте, Эльвира. Предлагаем литературу по Вашему запросу:
Книга
65.052.25; К68 Королев, О. Г. Организация управленческого учета в коммерческом банке / О. Г. Королев. - М. : Экон. науки, 2006. - 159 с. : ил., табл. (1642254 - ЧЗ)
Статьи
Канаев, А. В. Управление стратегическим риском в системе корпоративного управления коммерческим банком / А. В. Канаев // Финансы и кредит. - 2007. - N 10. - С. 25-34.
Коренева, О. Н. Использование функционально-стоимостного анализа при подготовке управленческой отчетности коммерческого банка / О. Н. Коренева // Консультант бухгалтера. - 2006. - N 7. - С. 8-12.
Черемных, О. С. Процессно-стоимостной подход к управлению коммерческим банком / О. С. Черемных // Банковское дело. - 2003. - N 7. - С. 8-13.
Щербакова, Г. Н. Основные направления экономического анализа в коммерческом банке / Г. Н. Щербакова // Банковское дело. - 2007. - N 5. - С. 44-48.
Электронные ресурсы (с текстами документов можно поработать в Зале электронных ресурсов на 3-м этаже библиотеки)
Стратегический анализ: вопросы методологии [Электронный ресурс] // Деньги и кредит. – Электрон. дан. - 2009. – N 3. - Режим доступа: БД Интегрум, регламентир. (21.04.09).
Трифилова, А. А. Рейтинговая оценка состояния менеджмента коммерческого банка с помощью относительных показателей [Электронный ресурс] / А. А. Трифилова, В. И. Зеленов, А. М. Насонов // Финансы и кредит. – Электрон. дан. - 2009. - N 1. - Режим доступа: БД Интегрум, регламентир. (21.04.09).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2026-10-18T08:17:19+03:00</dcterms:created>
  <dcterms:modified xsi:type="dcterms:W3CDTF">2026-10-18T08:17:19+03:00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