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№8447 (Мурманская область) от 7 июля 2016
</w:t>
      </w:r>
    </w:p>
    <w:p>
      <w:pPr/>
      <w:r>
        <w:rPr/>
        <w:t xml:space="preserve">Помогите с литературой по теме: "Пожарная безопасность в военных организациях"
Здравствуйте, Матвей Леонтьевич. Предлагаем Вам библиографический список:
Статьи
Аюбов, Э. Н. Текущая подготовка должностных лиц и работников ГО и РСЧС - объективная необходимость / Э. Н. Аюбов, Ю. А. Жуков, Н. В. Твердохлебов // Проблемы безопасности и чрезвычайных ситуаций. - 2011. - № 2. - С. 99-105.
Елагин, А. Г. Охранные структуры и пожарная безопасность / А. Г. Елагин // Библиотека инженера по охране труда. - 2015. - № 2. - С. 14-29.
Качикин, А. Надзорным мероприятиям - прочную основу / А. Качикин // Гражданская защита. - 2009. - № 11. - С. 10-12.
Красавин, А. Регламент пожарной безопасности: лучше проще, но лучше / А. Красавин // Государственная служба. - 2010. - № 1. - С. 24-26.
Лобанов, Д. Взрывы, которые нас потрясли / Д. Лобанов // Охрана труда и социальное страхование. - 2010. - № 4. - С. 39-45.
Матвеев, А. В. Модель процесса аварийной эвакуации из здания в случае пожара при нестационарном потоке людей / А. В. Матвеев, С. В. Ефремов // Безопасность жизнедеятельности. - 2013. - № 2. - С. 46-50.
Организация работы КЧС и ПБ // Гражданская защита. - 2011. - № 7. - С. 46-50 ;  № 8. - С. 49-54 ;  № 10. - С. 52-56 ; № 11. - С. 40-47.
Печегин, С. Инструкция о порядке действий работников организаций в чрезвычайных ситуациях / С. Печегин // Библиотека инженера по охране труда. - 2009. - № 9. - С. 31-52.
Пучков, В. МЧС-2030: надо идти вперед, работать, не уповая на удачное стечение обстоятельств / В. Пучков // Основы безопасности жизнедеятельности. - 2015. - № 7. - С. 2-9.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2026-10-02T16:09:48+03:00</dcterms:created>
  <dcterms:modified xsi:type="dcterms:W3CDTF">2026-10-02T16:09:48+03:00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