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№8449 (Мурманск) от 15 июля 2016
</w:t>
      </w:r>
    </w:p>
    <w:p>
      <w:pPr/>
      <w:r>
        <w:rPr/>
        <w:t xml:space="preserve">Здравствуйте. Помогите, пожалуйста, найти информацию о понятии "личная тайна" в современном законодательстве (интересует, как его практически трактуют современные юристы). Большое спасибо.
Здравствуйте, Наталья. Предлагаем Вам библиографический список:
Статьи
Баринов, С. В. К вопросу об определении понятия "частная жизнь" / С. В. Баринов // Конституционное и муниципальное право. - 2015. - № 4. - С. 28-30.
Войниканис, Е. А. Неприкосновенность частной жизни, персональные данные и ответственность за незаконные сбор и распространение сведений о частной жизни и персональных данных: проблемы совершенствования законодательства / Е. А. Войниканис, Е. О. Машукова, В. Г. Степанов-Егиянц // Законодательство. - 2014. - № 12. - С. 74-80.
Гришаев, С. Новое в законодательстве: правовое регулирование частной жизни в ГК РФ / С. Гришаев // Хозяйство и право. - 2013. - № 11. - С. 31-42.
Забудько, Ю. С. Конституционное право на неприкосновенность частной жизни, личной и семейной тайны / Ю. С. Забудько // Государственная власть и местное самоуправление. - 2014. - № 5. - С. 8-12.
Ловцов, Д. А. Концептуально-логическое моделирование юридического понятия "тайна" / Ловцов Д. А. // Информационное право. - 2009. - № 2. - С. 12-14.
Электронные ресурсы (с текстами документов можно поработать в залах каталогов и электронных ресурсов на 3-м этаже библиотеки)
Карапетян, А. О частной, личной и семейной тайне в уголовном судопроизводстве [Электронный ресурс] / Карапетян А. // Бизнес в законе. Экономико-юридический журнал. - 2013. - № 3. - С. 34-37. - Режим доступа: http://elibrary.ru, регламентир. (17.07.2016).
Куликова, С. А. Конституционно-правовые аспекты содержания понятия «тайна» [Электронный ресурс] / Куликова С. А. // Ленинградский юридический журнал. - 2012. - № 4. - С. 221-229. - Режим доступа: http://elibrary.ru, регламентир. (17.07.2016).
Минбалеев, А. В. Правовое регулирование института личной и семейной тайны [Электронный ресурс] / Минбалеев А. В., Кулдыбаева И. У. // Вестник УрФО. Безопасность в информационной сфере. - 2013. - № 1. - С. 25-31. - Режим доступа: http://elibrary.ru, регламентир. (17.07.2016).
Пономарева, Ю. В. Законодательство о тайнах: проблемы и пробелы правового регулирования [Электронный ресурс] / Пономарева Ю. В. // Вестник Южно-Уральского государственного университета. Серия: Право. - 2014. - Т. 14, № 3. - С. 110-113. - Режим доступа: http://elibrary.ru, регламентир. (17.07.2016).
Сухих, Д. Н. Правовые проблемы регулирования и применения личной и семейной тайны в Российской Федерации [Электронный ресурс] / Сухих Д. Н. // Ленинградский юридический журнал. - 2012. - № 4. - С. 250-256. - Режим доступа: http://elibrary.ru, регламентир. (17.07.2016).
Филимонова, А. И. Некоторые аспекты стратегии правового регулирования личной и семейной тайны в Российской Федерации [Электронный ресурс] / Филимонова А. И. // Вестник Владимирского государственного университета имени Александра Григорьевича и Николая Григорьевича Столетовых. Серия: Юридические науки. - 2014. - № 2. - С. 49-54. - Режим доступа: http://elibrary.ru, регламентир. (17.07.2016).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2026-10-02T16:09:48+03:00</dcterms:created>
  <dcterms:modified xsi:type="dcterms:W3CDTF">2026-10-02T16:09:48+03:00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