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№8461 (Мурманск) от 20 июля 2016
</w:t>
      </w:r>
    </w:p>
    <w:p>
      <w:pPr/>
      <w:r>
        <w:rPr/>
        <w:t xml:space="preserve">Рени Найт «Все совпадения случайны»
Здравствуйте, Лариса. Интересующая Вас книга есть в электронной библиотеке «ЛитРес: Мобильная библиотека»:
Найт, Р. Все совпадения случайны [Электронный ресурс] / Рени Найт ; пер.: Н. А. Анастасьев. – Москва : Литрес, 2016. – 300 с. – Режим доступа: https://www.litres.ru/o-kompanii/biblioteka/ (21.07.2016).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2026-10-02T15:23:54+03:00</dcterms:created>
  <dcterms:modified xsi:type="dcterms:W3CDTF">2026-10-02T15:23:54+03:00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