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№8478 (Мурманск) от 14 августа 2016
</w:t>
      </w:r>
    </w:p>
    <w:p>
      <w:pPr/>
      <w:r>
        <w:rPr/>
        <w:t xml:space="preserve">Уважаемые библиографы, добрый день! Помогите, пожалуйста, в библиографическом описании статьи:Токарева ГА Инновационное сознание и инновационное мышление: проблемы формирования и регулирования.Спасибо.
Здравствуйте, Ирина. Предлагаем библиографическое описание интересующей Вас статьи:
Токарева, Г. А. Инновационное сознание и инновационное мышление: проблемы формирования и регулирования [Электронный ресурс] / Токарева Г. А. // Современные тенденции развития науки и технологий. - 2015. - № 2-3. - С. 130-138. - Библиогр.: С. 137-138 (8 назв.). – Режим доступа: http://elibrary.ru/, регламентир. (15.08.2016).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2026-10-02T14:40:23+03:00</dcterms:created>
  <dcterms:modified xsi:type="dcterms:W3CDTF">2026-10-02T14:40:23+03:00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