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№847 (Мурманск) от 27 апреля 2009
</w:t>
      </w:r>
    </w:p>
    <w:p>
      <w:pPr/>
      <w:r>
        <w:rPr/>
        <w:t xml:space="preserve">Здравствуйте! Какой литературой из фонда вашей библиотеки я могу воспользоваться при написании курсовой работы по теме: "Инвестиционная деятельность предприятий Мурманской области на примере энергетической отрасли".
Здравствуйте, Мария. Предлагаем Вам библиографический список:
Статьи
Акатьев, В. Взаимные инвестиции : беседа с рук. энергет. активов Кол. ГМК / В. Акатьев ; вела С. Осминина // Российская газета. - 2008. - 22 апр.- С. 18.
Александров, М. Сделано в "Кольской": энергетическая независимость - приоритет развития для крупнейшей в Заполярье металлургической компании / М. Александров // Российская газета : спец. вып. "Экономика. Топливно-энергет. комплекс". - 2008. - 25 июля. - С. 8.
Антипов, А. Инвестиции - будущее энергетики : интервью с директором фил. "Кольский" Территор. генерирующей компании N 1, генер. директором ОАО "Мурм. ТЭЦ" и ОАО "Апатит. ТЭЦ" / А. Антипов ; беседовала Т. Рязанова // Мурманский вестник. - 2006. - 15 авг.
Безуглова, М. А. Об инвестиционной политике в энергетике Северо-Запада / Безуглова М. А., Елохин В. Р., Елохин И. Р. // Вестник МГТУ. - 1999. - Т. 2, N 2. - С. 105-112.
Василевский, В. Мегасоглашение о новых мегаваттах / В. Василевский // Мурманский вестник. – 2007. – 14 нояб. – С. 1, 2.
65.9(2Рос-4Мур)кр; Т32 Елохин, В. Р. Некоторые особенности организации инвестирования энергетических объектов Мурманской области / В. Р. Елохин, В. В. Победоносцева // Темпы и пропорции социально-экономических процессов в регионах Севера : тезисы докл. III междунар. науч.-практ. конф. (Апатиты, 7-9 апр. 2005 г.) / Рос. акад. наук, Кол. науч. центр, Ин-т экон. проблем [и др.]. – Апатиты, 2005. - Т. 2. – С. 15-16. (Ф-1629622 – ХР)
65.9(2Рос)23М; Е53 Елохин, В. Р. Общие соображения об инвестиционных проектах: некоторые предложения по использованию установленной мощности Кольской АЭС // Анализ, планирование и прогнозирование в условиях рынка : основные мат. методы и модели и ряд их содерж. прил. / В. Р. Елохин ; Рос. акад. наук, Кол. науч. центр, Ин-т физ.-техн. проблем энергетики Севера, Ин-т экон. проблем. - Апатиты : Изд-во Кол. науч. центра, 2004. – С. 199-224. (1624034 – ХР ; 1624035 – ХР)
Ермакова, Н. Голландцы запрягут северный ветер / Н. Ермакова, В. Егорова // Север промышленный. - 2008. - N 10-11. - С. 8-9.
Победоносцева, В. В. О выборе механизма инвестирования энергопроекта на примере "инвестиционной энергетической компании" / В. В. Победоносцева // Север и рынок. - 2008. - N 2. - С. 82-84.
Электронные ресурсы (с текстами документов можно поработать в Зале электронных ресурсов на 3-м этаже библиотеки)
65.9(2Рос-4Мур)кр; М91 Мурманская область: наука, инновации, инвестиции [Электронный ресурс] = Murmansk region: science, innovations and investments : каталог проектов и предложений / Правительство Мурм. обл., Департамент экон. развития Мурм. обл. - Электрон. текстовые дан. (18,5 Мб). - Мурманск : Мурманский центр научно-технической информации, 2008. – 1 электрон. опт. диск : цв. - Систем. требования: Процессор 1000 МГц ; 128 Кб ОЗУ ; Windows 95/98/XP/Vispa ; CD-ROM дисковод. - Загл. с контейнера. - Парал. рус., англ. – На контейнере: 70 - Мурманская область.
С уважением, главный библиограф отдела краеведческой и саамской литературы Т. П. Леонтьева.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2026-10-18T07:25:07+03:00</dcterms:created>
  <dcterms:modified xsi:type="dcterms:W3CDTF">2026-10-18T07:25:07+03:00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