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№8519 (Мурманск) от 13 сентября 2016
</w:t>
      </w:r>
    </w:p>
    <w:p>
      <w:pPr/>
      <w:r>
        <w:rPr/>
        <w:t xml:space="preserve">Здравствуйте! Помогите, пожалуйста, подобрать литературу за последние 5-6 лет по теме "Современные средства обучения географии". Спасибо!
Здравствуйте, Ирина. Предлагаем Вам библиографический список:
Книги
74я73 ; П24 Педагогика : учеб. и практикум для акад. бакалавриата : [учеб. для студентов высш. учеб. заведений, обучающихся по гуманитар. направлениям и специальностям / Вульфов Б. З. и др.] ; под ред. П. И. Пидкасистого ; Моск. гос. обл. ун-т. - 4-е изд., перераб. и доп. - Москва : Юрайт, 2016. – 407 с. : ил., табл. - (Бакалавр. Академический курс) (УМО ВО рекомендует). - Библиогр. в конце гл. и в подстроч. примеч. – Из содерж.: Гл. 10. Средства обучения, организации и управления учебным процессом. – С. 211-225. (1764526 - ЧЗ ; 1764527 – АБ)
74.262.68я73 ; Т17 Таможняя, Е. А. Методика обучения географии : учеб. и практикум для акад. бакалавриата : [для студентов высш. учеб. заведений, обучающихся по гуманитар. направлениям и специальностям] / Е. А. Таможняя, М. С. Смирнова, И. В. Душина ; под ред. Е. А. Таможней ; Моск. гор. пед. ун-т, Моск. пед. гос. ун-т. - Москва : Юрайт, 2016. – 320 с. : ил., табл. - (Бакалавр. Академический курс) (УМО ВО рекомендует). - Библиогр. в конце кн. и в подстроч. примеч. (1764546 – ЧЗ)
Статьи
Кутузов, С. А. Электронный учебник по географии. Каким он должен быть? / С. А. Кутузов // География и экология в школе XXI века. - 2012. - № 8. - С. 72-79. - Библиогр.: с. 79 (8 назв.).
Новенко, Д. В. Мобильные интерактивные комплексы в обучении географии в общеобразовательной школе / Д. В. Новенко // География в школе. - 2012. - № 3. - С. 42-44.
Орешко, А. П. Географы осваивают новые информационные технологии / А. П. Орешко // География в школе. - 2014. - № 8. - С. 13-18. - Библиогр.: с. 17-18 (7 назв.).
Пятунин, В. Б. "ФГОСовский" урок географии : [в т. ч. средства обучения] / В. Б. Пятунин // География в школе. – 2014. - № 3. - С. 56-61, 64.
Стрельникова, Т. Д. Возможности интерактивных технологий на уроках географии / Т. Д. Стрельникова // География в школе. – 2013. - № 8. - С. 45-52.
Учителю о новых подходах к планированию урока географии в условиях введения образовательных стандартов нового поколения : [в т. ч. средства обучения] / И. В. Душина [и др.] // География в школе. - 2012. - № 3. - С. 29-38.
Электронные ресурсы (с текстами документов можно поработать в залах каталогов и электронных ресурсов на 3-м этаже библиотеки)
Винник, В. К. Игровое моделирование как средство повышения учебно–познавательной активности в образовательном процессе [Электронный ресурс] / Винник В. К., Гонова Н. В. // Современные проблемы науки и образования. - 2015. - № 2. - С. 521-230. – Библиогр.: 6 назв. – Режим доступа: http://elibrary.ru/, регламентир. (14.09.2016).
Никонов, О. В. Функции учителя географии в условиях применения компьютерных технологий [Электронный ресурс] / Никонов О. В. // Казанский педагогический журнал. -2010. - № 5/6. - С. 104-110. – Режим доступа: http://elibrary.ru/, регламентир. (14.09.2016).
Предлагаем ознакомиться со списками литературы из Базы данных «Архив выполненных справок»:
Игра как средство обучения школьников [Электронный ресурс] : библиогр. список (1997-2009 гг.) / Мурм. гос. обл. универс. науч. б-ка ; Т. В. Воложанина. - Мурманск : МГОУНБ, 2009. - 13 с. – Режим доступа: http://opac.mgounb.ru/opacg/archive/igra_obuchen.doc, свобод. (14.09.2016).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Мурманск : МГОУНБ, 2010. - 8 с. – Режим доступа: http://opac.mgounb.ru/opacg/archive/interactiv.doc, свобод. (14.09.2016).
Ролевые игры на уроке [Электронный ресурс] : библиогр. список : (1988-2011) / Мурм. гос. обл. универс. науч. б-ка ; сост. Т. В. Воложанина. - Мурманск : МГОУНБ, 2012. - 11 с. – Режим доступа: http://opac.mgounb.ru/opacg/archive/play.doc, свобод. (14.09.2016).
См. ответы на запросы №№ 3675, 5778, 6886, 7794 в архиве выполненных справок «Виртуального библиографа» и № 9491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2026-10-02T12:50:40+03:00</dcterms:created>
  <dcterms:modified xsi:type="dcterms:W3CDTF">2026-10-02T12:50:40+03:00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