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№8524 (Мурманская область) от 14 сентября 2016
</w:t>
      </w:r>
    </w:p>
    <w:p>
      <w:pPr/>
      <w:r>
        <w:rPr/>
        <w:t xml:space="preserve">Здравствуйте. Помогите подобрать литературу по теме: Проблема формирования российской идентичности школьников.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79.1кр ; К78 Краеведение в системе образования Мурманской области: состояние, проблемы, перспективы : сб. докл. 40-й обл. науч.-практ. конф., 24-25.10.2013 (Мурманск - Полярный) / [сост.: В. Д. Алехин, С. П. Мартюшова]. - Мурманск : РУСМА, 2013. – 105 с. : ил., карты, портр. – Из содерж.: Роль историко-краеведческих знаний в формировании гражданской идентичности школьников / Е. Л. Крикун. - С. 65-72. (1736807 - ХР-ООЭ ;  1736808 - ХР-ООЭ ; 1736809 - ХР-ООЭ)
60.5кр ;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(отв. ред.) и др.]. - Мурманск : Мурм. гос. гуманитар. ун-т, 2015. - 266 с. : ил., табл. - Библиогр. в конце ст. и в подстроч. примеч. – Из содерж.: К проблеме формирования гражданской идентичности школьников / Н. Ю. Корнеева. – С. 101-105. (753452 - ХР-ООЭ ; 1753453 - ХР-ООЭ ; 1753454 - ХР-ООЭ)
Статьи
Вяземский, Е. Е. Формирование гражданской идентичности школьников в поликультурном обществе / Е. Е. Вяземский // Преподавание истории в школе. - 2011. - № 4. - С. 3-7. - Библиогр. в примеч.
Корнеева, Н. Ю. Аксиологический компонент процесса обучения как фактор формирования гражданской идентичности школьников / Н. Ю. Корнеева // Мир образования - образование в мире. - 2014. - № 4 (56). - С. 258-262. - Библиогр.: с. 262 (10 назв.).
Левитская, А. А. Инновационная модель поликультурной школы: формирование гражданской и цивилизационной идентичности / А. А. Левитская, Т. Т. Камболов // Русский язык в школе. - 2015. - № 10. - С. 3-5, 29.
Шакурова, М. В. Диагностика результатов процесса формирования гражданской идентичности школьников / М. В. Шакурова // Классный руководитель. - 2014. - № 1. - С. 58-72 : 5 табл.
Электронные ресурсы
Вяземский, Е. Е. Формирование российской гражданской идентичности личности школьника [Электронный ресурс] / Вяземский Е. Е., Евладова Е. Б. // Образование личности. - 2013. - № 4. - С. 44-53. – Режим доступа: http://elibrary.ru/, регламентир. (14.09.2016).
Рахматуллина, Л. В. Формирование основ социокультурной (российской) идентичности школьников средствами гражданско-патриотического воспитания [Электронный ресурс] / Рахматуллина Л. В. // Вестник Университета Российской академии образования. - 2008. - № 5. - С. 102-105. – Режим доступа: http://elibrary.ru/, регламентир. (14.09.2016).
Шакурова, М. В. Формирование российской идентичности школьников как социально-педагогическая проблема [Электронный ресурс] / Шакурова М. В. // Вестник Российского гуманитарного научного фонда. - 2011. - № 4 (65). - С. 113-120. – Режим доступа: http://elibrary.ru/, регламентир. (14.09.2016).
Шакурова, М. В. Формирование социокультурной идентичности школьников [Электронный ресурс] / Шакурова М. В. // Социальная педагогика в России : науч.-метод. журн. - 2012. - № 2. - С. 82-83. – Режим доступа: http://elibrary.ru/, регламентир. (14.09.2016).
Статьи, оглавления и фрагменты из книг можно также заказать из фондов Российской национальной библиотеки:
Формирование гражданской идентичности школьников : пособие для рук. и педагогов общеобразоват. орг. / Сиб. ин-т непрерыв. доп. образования ; [под общ. ред. В. И. Гама]. - Омск : Амфора, 2014. - 145 с. : ил., цв. ил. - Библиогр.: с. 141-143 (32 назв.).
Формирование основ гражданской идентичности у младших школьников : монография / [И. И. Бондарева, Н. Н. Деменева, Н. Н. Морозова и др. ; под ред. Н. Н. Деменевой, С. К. Тивиковой] ; Гос. бюджет. образоват. учреждение доп. проф. образования "Нижегор. ин-т развития образования". - Нижний Новгород : Нижегор. ин-т развития образования, 2014. - 228 с. : диагр., ил., табл. - Библиогр. в конце кн.
Шакурова, М. В. Педагогам о российской идентичности школьников : учеб.-метод. пособие / М. В. Шакурова, Т. В. Сырых, В. В. Лактионов. - Воронеж : Воронеж. гос. пед. ун-т, 2010. - 89 с. : ил.
Шакурова, М. В. Педагогическое сопровождение становления российской идентичности школьников : монография / М. В. Шакурова, Т. В. Сырых, В. В. Лактионов ; Гос. образоват. учреждение высш. проф. образования "Воронеж. гос. пед. ун-т". - Воронеж : Воронеж. гос. пед. ун-т, 2010. - 159 с. : ил. - Библиогр.: с. 126-160 (388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2026-10-02T12:33:24+03:00</dcterms:created>
  <dcterms:modified xsi:type="dcterms:W3CDTF">2026-10-02T12:33:24+03:00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