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№8639 (Мурманск) от 28 октября 2016
</w:t>
      </w:r>
    </w:p>
    <w:p>
      <w:pPr/>
      <w:r>
        <w:rPr/>
        <w:t xml:space="preserve">Список литературы, в которой содержится информация по инновациям и научно-техническому прогрессу в рыбной промышленности за 2010-2016 г.г.
Здравствуйте, Даниил. Предлагаем Вам библиографический список:
Книги
65.351-551кр; В19 Васильев, А. М. Концептуальные направления инновационного развития рыбохозяйственного комплекса Европейского Севера России : [монография] / А. М. Васильев, Ю. Ф. Куранов. – Апатиты : Изд-во КНЦ РАН, 2015. - 132 с. : ил., табл. (1762674 - ХР-ООЭ ; 1762675 - ХР-ООЭ ; 1762676 - ХР-ООЭ ; 1766273 - ОКР 1766274 - АБ)
65.9(235)М; П78 Проблемы и условия перехода экономики Севера на инновационный путь развития : сб. избр. материалов междунар. науч.-практ. конф. (15-19 марта 2010 г.). – Мурманск : Изд-во Мурм. гос. техн. ун-та, 2010. - 127 с. : ил. (Ф-1699631 - ХР-ООЭ ; Ф-1699632 - ХР-ООЭ ; Ф-1699633 - ХР-ООЭ)
Статьи
Васильев, А. М. Институциональные и экономические инструменты стимулирования инноваций в производственной и эксплуатационной деятельности в рыбной отрасли / А. М. Васильев // Арктика: общество и экономика. - 2012. - Вып. 8. - С. 123-127.
Курмазов, А. А. Государственное регулирование рыболовства в странах АТР и технический прогресс отрасли / А. А. Курмазов // Рыбное хозяйство. - 2013. - № 6. - С. 3-6.
Электронные ресурсы (с текстами документов можно поработать в залах каталогов и электронных ресурсов на 3-м этаже библиотеки)
Глебова, Е. В., Информационное обеспечение инновационного менеджмента в рыбной промышленности [Электронный ресурс] / Глебова Е. В., Лаптева Е. П. // Научные труды Дальневосточного государственного технического рыбохозяйственного университета. - 2011. - № 23. - С. 215-219. – Режим доступа: http://elibrary.ru, регламентир. (30.10.2016).
Трифонова, Г. А. Профессиональная и научная деятельность первых выпускников Дальрыбвтуза по развитию рыбной отрасли дальневосточного региона [Электронный ресурс] / Трифонова Г. А., Черная Е. В. // Интеллигенция и мир. - 2016. - № 1. - С. 23-34. – Режим доступа: http://elibrary.ru, регламентир. (30.10.2016).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Дохолян, С. В. Механизм эффективного развития рыбопромышленного комплекса республики Дагестан :науч. монография / Дохолян С. В. / Институт социально-экономических исследований ДНЦ РАН. - Махачкала, 2002. – 251 с.
Микляшевски, П. Рынок пищевых ингредиентов: потенциал и инновации в рыбной промышленности / Микляшевски П., Прянишников В. В., Дворянинова О. П. // Системный анализ и моделирование процессов управления качеством в инновационном развитии агропромышленного комплекса : сб. тр. конф. – Воронеж, 2015. - С. 414-426.
Никоноров, С. И. Аквакультура: главный ориентир устойчивого развития и ключ к инновациям в рыбохозяйственной отрасли / Никоноров С. И. // Безопасность Евразии. - 2015. - № 1. - С. 336-346.
Середа, Д. С. Инновации развития аквакультуры в современных условиях экономики России / Середа Д. С., Санду И. С. // Развитие институтов инновационной экономики в условиях интеграции России в мировое экономическое пространство : сб. тр. по материалам междунар. науч.-практ. конф. Ярославль, 23 июн. 2016 г. – Ярославль, 2016. - С. 413-415.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2026-10-02T08:12:31+03:00</dcterms:created>
  <dcterms:modified xsi:type="dcterms:W3CDTF">2026-10-02T08:12:31+03:00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