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№8657 (Мурманск) от 7 ноября 2016
</w:t>
      </w:r>
    </w:p>
    <w:p>
      <w:pPr/>
      <w:r>
        <w:rPr/>
        <w:t xml:space="preserve">День добрый! Интересует литература по униформистике РКВМФ (РККФ) в годы ВОВ.
Здравствуйте, Данил. К сожалению, материалов строго отвечающих Вашей теме найти не удалось. Возможно, Вам будут полезны следующие издания: 
68.53 ; Б75Боевой путь Советского Военно-Морского Флота / [В. И. Ачкасов и др.] ; под ред. А. В. Басова. - Москва : Воениздат, 1988. – 607 с. (1343573 – ХР ; 1346134 – ЧЗ ; 1346135 – АБ ; 1656894 – ОКСЛ)
68.53я2 ; Б79 Больных, А. Г. Военно-морской флот. XX век : иллюстрир. энцикл. / А.  Больных. - Москва : Яуза : Эксмо, 2013. - 303 с. (1762412 – ХР)
68.66 ; И90 История Российского Флота. – Санкт-Петербург : Александр ПРИНТ, 2000. – 301 с. (1588025 – ХР)
63.3(2)622 ; К78 Красная армия : организация. Структура. Униформа. Знаки отличия. Боевые награды. Оружие пехоты. Танки. Артиллерия. Авиация. - Москва : АСТ ; Минск : Харвест, 2003. - 351 с. (Ф-1618384 – ХР)
68.4 ; Н16 Награды, знаки различия и униформа Великой Отечественной войны / И. Е. Гусев [и др.]. - Москва : АСТ, 2015. - 255 с.  (1750765 – ХР ; 1750766 – ЧЗ ; 1750767 – АБ ; 1755940 – АБ)
63.3(2)622,1 ; Р52 Рио, Ф. Советский солдат Второй мировой войны : униформа, знаки различия, снаряжение, вооружение / Ф. Рио. - Москва : Эксмо, 2014. - 175 с. (В-1749043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2026-10-02T07:42:29+03:00</dcterms:created>
  <dcterms:modified xsi:type="dcterms:W3CDTF">2026-10-02T07:42:29+03:00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