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№8663 (Санкт-Петербург) от 9 ноября 2016
</w:t>
      </w:r>
    </w:p>
    <w:p>
      <w:pPr/>
      <w:r>
        <w:rPr/>
        <w:t xml:space="preserve">Добрый день! Помогите пожалуйста подобрать литературу для написания курсовой работы по теме:Анализ перспектив инновационного развития биоинженерии. Где будут рассматриваться такие вопросы как:Тенденции развития биоинженерии, оценка  перспектив развития биоинженерии в РФ,
конкурентоспособность отрасли, особенности инновационного развития в РФ. Заранее спасибо!
Здравствуйте, Влада.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30.16я73; К51 Клунова, С. М. Биотехнология : учебник : [для студентов высш. учеб. заведений, обучающихся по специальности "Биология"] / С. М. Клунова, Т. А. Егорова, Е. А. Живухина. – Москва : Академия, 2010. - 255 с. (1713844 - АБ)
5с51я73; П21 Пахарьков, Г. Н. Биомедицинская инженерия : проблемы и перспективы : [учеб. пособие] / Г. Н. Пахарьков. - Санкт-Петербург : ПОЛИТЕХНИКА, 2011. - 231 с. (1709268 - МЕД)
5с3; Н25 Наноструктуры в биомедицине : [сборник] / под ред.: Кеннет Е. Гонсалвес [и др.] ; пер. с англ. С. А. Бусева [и др.]. – Москва : БИНОМ. Лаб. знаний, 2012. - 519 с. (1725799 - МЕД)
Статья
Шамов, И. Нанотехнологии и проблемы биоэтики и биомедицинской этики / И. Шамов // Медицинская газета. - 2015. - № 20. - С. 9 ; № 21. - С. 8-9. 
Следующие статьи, оглавления и фрагменты из книг можно также заказать из фондов других библиотек страны:
Арефьев, А. А. Риски и перспективы биоинженерного усовершенствования человека / А. А. Арефьев // Вестник КГУ им. Н. А. Некрасова.  - 2013. - № 2. – С. 66-68. 
Силаков, К. И. Нанотехнологии в медицине / Силаков К. И., Силакова Т. Т. // Вісник Національного технічного університету України Київський політехнічний інститут. Серия: Радіотехніка. Радіоапаратобудування. - 2012. - № 49. – С. 212-218. - Ст. на рус. яз.
Хорлякова, О. В. Биоинженерия в медицине, фармации и сельском хозяйстве : учеб. пособие для студентов биотехнол., фармацевт., лечеб., педиатр. фак. / О. В. Хорлякова, А. И. Конопля. - Курск : Изд-во Кур. гос. мед. ун-та, 2016. - 127 с.
Штильман, М. И. Биоматериалы - важный фактор инновационной стратегии для медицины и биотехнологии России / Штильман М. И. // Известия высших учебных заведений. Физика. - 2013. - Т. 56, № 12, ч. 3. - С. 4-7.
Электронные ресурсы
Поляков, В. В. Перспективы применения нанотехнологий в биомедицинской инженерии [Электронный ресурс] / Поляков В. В., Старченко И. Б., Джуплина Г. Ю. // Известия ЮФУ. Технические науки. - 2008. - № 5. - С. 216-220. – Режим доступа: http://elibrary.ru, регламентир. (09.11.2016).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2026-10-02T07:22:01+03:00</dcterms:created>
  <dcterms:modified xsi:type="dcterms:W3CDTF">2026-10-02T07:22:01+03:00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