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№8667 (Мурманск) от 12 ноября 2016
</w:t>
      </w:r>
    </w:p>
    <w:p>
      <w:pPr/>
      <w:r>
        <w:rPr/>
        <w:t xml:space="preserve">Технология проблемного обучения и применение его при изучении темы гидролиз солей, требуется информация об этом. Заранее благодарю за вашу помощь!
Здравствуйте, Даниил.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
Книги
74.202 ; К88 Кудрявцев, В. Т. Проблемное обучение: истоки, сущность, перспективы / В. Т. Кудрявцев. - Москва : Знание, 1991. - 79 с. : ил. - (Новое в жизни, науке, технике. Педагогика и психология; № 4). (М-1447778 - ЧЗ-Обяз.экз. ; М-1447777 – АБ)
371.0-3(07) ; М36 Махмутов, М. И. Организация проблемного обучения в школе / М. И. Махмутов. - Москва : Просвещение, 1977. – 240 с. - (Книга для учителей). - Список лит.: с. 235-238. (948409 – ХР)
74.202.2 ; М36 Махмутов, М. И. Проблемное обучение : основ. вопр. теории / М. И. Махмутов ; Акад. наук СССР, Тр. действит. чл. и чл.-кор. АПН СССР. - Москва : Педагогика, 1975. - 364 с. [1] л. портр. : схемы. - Библиогр.: с. 339-355 (476 назв.). (871270 – ЧЗ ; 871271 – ХР)
371.0-3 ; М86 Мочалова, Н. М. Методы проблемного обучения и границы их применения / Н. М. Мочалова. - Казань : Изд-во Казан. ун-та, 1979. – 158 с. : ил. - Библиогр.: с. 146-157 (249 назв.). (1052894 – ХР)
Статьи
Ибрагимов, Г. И. Дидактическое наследие М. И. Махмутова и современность (к 90-летию со дня рождения) : [основ. идеи в обл. проблем. обучения] / Г. И. Ибрагимов // Педагогика. - 2016. - № 3. - С. 47-54. - Библиогр.: с. 54 (5 назв.).
Идиатулин, В. С. Принцип проблемности в учебном процессе / В. С. Идиатулин // Народное образование. - 2010. - № 8. - С. 176-181. - Библиогр. в сносках.
Могилев, А. В. Конструируем современный урок : [в т. ч. проблем. обучение] / А. В. Могилев // Народное образование. - 2013. - № 1. - С. 178-183.
Мордовец, Т. Технология проблемного обучения / Т. Мордовец // Учитель. - 2012. - № 3. - С. 37-41.
Рубцова, М. О. Технология проблемного обучения / М. О. Рубцова // Вестник педагогических инноваций. - 2012. - № 2. - С. 94-98. - Библиогр.: с. 98 (3 назв.).
Селевко, Г. В. Проблемное обучение / Г. В. Селевко // Школьные технологии. - 2006. - № 2. - С. 61-65.
Расширить поиск книг рекомендуем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Проблемное обучение с применением информационных технологий в условиях перехода на федеральные государственные образовательные стандарты : материалы регион. науч.-практ. семинара, 30 марта 2013 г. / [гл. ред.: О. Р. Шефер]. - Челябинск : Полиграф-Мастер, 2013. - 266 с. : ил. - Библиогр. в конце ст.
Современная система образования: опыт прошлого - взгляд в будущее : сб. материалов Всерос. науч.-практ. конф. : в 2 т. - Новосибирск : НИПКиПРО, 2013.Т. 1. - 391 с. – Из содерж.: Проблемное обучение: сегодня и завтра / О. В. Белова. - С. 61-64.
Технология проблемного обучения : метод. рекомендации / Деп. образования и науки Кемер. обл., Гос. образоват. учреждение "Кузбас. регион. ин-т развития проф. образования" ; [авт.-сост.: Л. А. Богданова]. - Кемерово : КРИРПО, 2007. - 46 с. : ил. - (Приоритетные национальные проекты. Образование). - Библиогр.: с. 33-34 (22 назв.), в тексте и в подстроч. прим.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2026-10-02T07:22:02+03:00</dcterms:created>
  <dcterms:modified xsi:type="dcterms:W3CDTF">2026-10-02T07:22:02+03:00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