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№8791 (Мурманск) от 14 декабря 2016
</w:t>
      </w:r>
    </w:p>
    <w:p>
      <w:pPr/>
      <w:r>
        <w:rPr/>
        <w:t xml:space="preserve">Исследования Кольского залива, флора, фауна, экология, трофические цепи. (научные статьи, исследования). Спасибо
Здравствуйте, Алекcандр. Предлагаем Вам библиографический список:
Книги
28.082кр; Б73 Богданова, О. Ю. Морфология и биоразнообразие гетеротрофного бактериопланктона литорали Кольского залива / О. Ю. Богданова, Е. С. Мищенко ; Федер. агентство по рыболовству, Федер. гос. бюджет. образоват. учреждение высш. проф. образования "Мурм. гос. техн. ун-т". - Мурманск : Изд-во МГТУ, 2011. – 91 с. : ил., табл. (1710837 - ХР-ООЭ 1710838 - ХР-ООЭ 1710839 - ХР-ООЭ)
26.221кр; Г67 Горбунова, С. И. Моря, реки, ручьи рядом с нами : науч. кн. / С. И. Горбунова. - Мурманск : Мурм. аркт. гос. ун-т, 2016. - 120 с. : ил., факс., табл., карты. (1768280 - ХР-ООЭ)
28.082кр; К62 Кольский залив : освоение и рацион. природопользование = Kola bay : development and rational nature management / [отв. ред. Г. Г. Матишов] ; Рос. акад. наук, Кол. науч. центр, Мурм. мор. биол. ин-т. - Москва : Наука, 2009. - 379 с. : табл., карты. (1672566 - ХР - Обяз. экз. 1672567 – ХР)
28.082 кр; К62 Кольский залив: океанография, биология, экосистемы, поллютанты. - Апатиты : КНЦ РАН, 1997. - 265 с. : ил. (1558769 - ХР-ООЭ 1559692 - ХР 1559693 - ХР 1559694 - ОКСЛ 1561488 - ХР 1656425 – ОКСЛ)
28.082кр; М15 Макаревич, П. Р. Фитоценозы пелагиали Кольского залива : структура и функцион. характеристики / П. Р. Макаревич, В. В. Водопьянова, А. А. Олейник ; Рос. акад. наук, Кол. науч. центр, Мурм. мор. биол. ин- т. - Ростов-на-Дону : Изд-во Юж. науч. центра РАН, 2015. - 190 с. : ил., цв. ил., табл. (1752294 - ХР-ООЭ 1752295 - ХР-ООЭ 1752296 - ХР-ООЭ)
40.3кр; О-72 Осауленко, В. Е. Влияние экологических факторов на микробиоту почв Кольского Заполярья : [монография] / В. Е. Осауленко. - Москва : Спутник +, 2012. - 160 с. : ил., цв. ил., карты, табл. (АФ-1711523 - ХР 1711524 - ХР 1712660 - ХР-ООЭ 1712661 - ХР-ООЭ 1712662 - ХР-ООЭ)
51.215кр;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схемы. (1702485 - ХР-ООЭ 1702486 - ХР-ООЭ 1702487 - ХР-ООЭ)
28.082кр; Ш64 Широкая, Т. А. Гидрохимические исследования бассейна Кольского залива / Т. А. Широкая, С. И. Овчинникова ; Федер. агентство по рыболовству, Федер. гос. бюджет. образоват. учреждение высш. проф. Образования "Мурм. гос. техн. ун-т". - Мурманск : Изд-во МГТУ, 2011. - 182 с. : ил., табл., схемы. (1718919 - ХР-ООЭ 1718920 - ХР-ООЭ 1718921 - ХР-ООЭ)
Статьи
Ващенко, П. С. Применение ГИС технологий для оценки чувствительности Кольского залива к разливам нефти / П. С. Ващенко, О. П. Калинка // Вестник МГТУ. - 2013. - Т. 16, № 3. - С. 542-549 : фот., карты, табл.
Котова, А. Г. Микроводоросли, как обрастатели макрофитов литорали Кольского залива (Баренцево море) / А. Г. Котова, С. А. Прохорова // Проблемы Арктического региона : 13-я междунар. науч. конф. студентов и аспирантов, г. Мурманск, май 2013 г. : тр. конф. / [редкол.: Черняков С. М., Дьяконова А. В.]. - Мурманск : ММБИ КНЦ РАН, 2014. - С. 142-145.
Малавенда, С. С. Динамика биомассы и численности фукусовых водорослей Кольского залива Баренцева моря / С. С. Малавенда // Вестник МГТУ. - 2016. - Т. 19, № 1/2. - С. 296-301 : табл.
С уважением, главный библиотекарь отдела краеведения С. А. Савилова.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2026-10-02T02:55:39+03:00</dcterms:created>
  <dcterms:modified xsi:type="dcterms:W3CDTF">2026-10-02T02:55:39+03:00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