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№879 () от 11 мая 2009
</w:t>
      </w:r>
    </w:p>
    <w:p>
      <w:pPr/>
      <w:r>
        <w:rPr/>
        <w:t xml:space="preserve">Здравствуйте!
&lt;BR&gt;Помогите, пожалуйста, подобрать литературу по теме: "Махатма Ганди: роль личности в истории."
&lt;BR&gt;Заранее благодарен.
Здравствуйте, Вячеслав. Предлагаем Вам библиографический список:
Книги
63.3(5) ; Г68 Горев, А. В. Махатма Ганди / А. В. Горев. - 2-е изд., перераб. и доп. - М. : Междунар. отношения, 1989. - 373 с. : ил. (1386877 – ЧЗ ; 1387814 – АБ)
Статьи
Зюзюкин, И. Величайший после Будды / И. Зюзюкин // Смена. - 1999. - N 7. - 142-157.
Никольский, С. Путь из лабиринта гнева : вера и дела Махатмы Ганди / С. Никольский  // Первое сентября. - 2001. - 22 мая. - С. 3.
Оруэлл, Д. Размышления о Ганди / Д. Оруэлл // Человек. - 2001. - N 2. - С. 36-42.
Полонская, Л. Махатма Ганди : искания и свершения / Л. Полонская // История : прил к газ. «Первое сент.». – 1995. – N 21. – С. 4-5, 8. – Нач. N 20.
Полонская, Л. Р. Махатма Ганди : смысл жизни / Л. Р. Полонская // Новая и новейшая история. – 1991. – 4. – С. 84-110.
Тамилин, А. Судьба Махатмы / А. Тамилин // Независимая газета. - 1999. - 10 дек. - С. 16.
Юрлова, Е. Махатма Ганди - борец за социальную справедливость : полит. портрет / Е. Юрлова // Азия и Африка сегодня. - 1999. - N 12. - С. 45-51.
С уважением, 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2026-10-18T05:34:34+03:00</dcterms:created>
  <dcterms:modified xsi:type="dcterms:W3CDTF">2026-10-18T05:34:34+03:00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