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№8832 (Мурманская область) от 28 декабря 2016
</w:t>
      </w:r>
    </w:p>
    <w:p>
      <w:pPr/>
      <w:r>
        <w:rPr/>
        <w:t xml:space="preserve">Здравствуйте, есть ли у сборники международных научно-практических конференций «Воспитание и обучение детей младшего возраста» (2013-2016 гг.), дело в том, что на elibrary только список статей, входящих в эти сборники, а доступа к полному тексту этих статей нет. Жду ответа. Спасибо.
Здравствуйте, Кристина. Удалось найти в электронных каталогах библиотек страны следующие издания, из которых можно заказать оглавления и фрагменты, через электронную доставку документов для физических лиц:
Из фонда Российской государственной библиотеки
Электронный ресурс
Воспитание и обучение детей младшего возраста [Электронный ресурс] = Early childhood care and education : сб. материалов Третьей междунар. науч.-практ. конф. - Москва : Мозаика-Синтез, 2014. - 1 электрон. опт. диск (CD-ROM). - (Приложение к журналу "Современное дошкольное образование. Теория и практика" № 6 (2014) 2308-6408).
Из фонда Кемеровской областной научной библиотеки им. В. Д. Федорова
Электронный ресурс
Воспитание и обучение детей младшего возраста [Электронный ресурс] = Early Childhood care andeducation : сб. материалов второй ежегод. междунар. науч.-практ. конф. – Электрон. дан. (340 Мб). - Москва : Мозаика-Синтез, 2012. - 1 электрон. опт. диск (CD-ROM) : цв.Системные требования: ПК не ниже класса Pentium ; MS Windows 95 ; 32 МБ ОЗУ ; 10 Мб свобод. места на жестком диске ; видеокарта 1МБ ; 100 МГц ; 4-скорост. CD-ROM. - Заглавие с этикетки диска. - Приложение к журналу "Современное дошкольное образование. Теория и практика". - 2013. - № 6.
Из фонда Российской национальной библиотеки
Книга
Воспитание и обучение детей младшего возраста : сб. материалов Первой Ежегод. междунар. науч.-практ. конф., [27-28 окт. 2011 г., Москва]. - Москва : Мозаика-Синтез, 2012. - 457 с. - (Воспитание и обучение детей младшего возраста). - Библиогр. в конце докл.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2026-10-02T01:22:48+03:00</dcterms:created>
  <dcterms:modified xsi:type="dcterms:W3CDTF">2026-10-02T01:22:48+03:00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