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№8838 (Мурманская область) от 9 января 2017
</w:t>
      </w:r>
    </w:p>
    <w:p>
      <w:pPr/>
      <w:r>
        <w:rPr/>
        <w:t xml:space="preserve">Подскажите, у вас можно получить доступ к диссертациям и где можно получить более подробную информацию по данному вопросу. Спасибо!
Здравствуйте, Светлана. Доступ к дисстертациям можно получить в зале электронных ресурсов на 3-м этаже библиотеки. Тел. для справок: 45-28-39.Являясь жителем Мурманской области Вы можете заказать оглавления и фрагменты диссераций через электронную доставку документов для физических лиц. Тел. для справок: 45-48-35.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2026-10-02T01:23:48+03:00</dcterms:created>
  <dcterms:modified xsi:type="dcterms:W3CDTF">2026-10-02T01:23:48+03:00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