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 () от 13 мая 2009
</w:t>
      </w:r>
    </w:p>
    <w:p>
      <w:pPr/>
      <w:r>
        <w:rPr/>
        <w:t xml:space="preserve">Изнасилование совершенное группой лиц, группой лиц по предварительному сговору или организованной группой.
&lt;BR&gt;
Здравствуйте, Екатерина. Предлагаю Вам библиографический список:
Статьи
Галиакбаров, Р. Как квалифицировать убийства и изнасилования, совершенные групповым способом / Р. Галиакбаров // Российская юстиция. – 2000. -  N 10. - С. 40.
Головлев, Ю. В. Уголовная ответственность за изнасилование: проблемы квалификации и применения / Ю. В. Головлев // Закон и право. - 2004. - N 10. - С. 36-40.
Святенюк, Н. Ответственность за изнасилование, совершенное группой лиц, и соучастие в нем / Николай Святенюк // Уголовное право. - 2005. - N 4. - С. 45-48.
Электронные ресурсы (с текстами документов можно поработать в Зале электронных ресурсов на 3-м этаже библиотеки)
Исаев, Н. Криминологические особенности групповых форм насильственных сексуальных преступлений [Электронный ресурс] / Н. Исаев // Российский следователь. – Электрон. дан. - 2007. - N 1. – Режим доступа: СПС «КонсультантПлюс»
Лялина, Е. В. Первоначальный этап расследования изнасилований, совершаемых группой несовершеннолетних [Электронный ресурс] : дис. ... канд. юрид. наук : 12.00.09 / Лялина Е. В. – Электрон. дан. - Саратов, 2006. – Режим доступа: http://diss.rsl.ru/diss.aspx?orig=/rsl01002000000/rsl01002977000/rsl01002977914/rsl01002977914.pdf, регламентир. (15.05.09).
Семенюк, Р. А. Изнасилования, совершаемые группами несовершеннолетних, и их предупреждение (по материалам Сибирского федерального округа) [Электронный ресурс] : дис. ... канд. юрид. наук : 12.00.08 / Семенюк Р. А. – Электрон. дан. - Барнаул, 2006. – Режим доступа: http://diss.rsl.ru/diss.aspx?orig=/rsl01003000000/rsl01003300000/rsl01003300862/rsl01003300862.pdf, регламентир. (15.05.09).
Цэнгэл, С. Д. Квалификация насильственных действий сексуального характера: статья 132 УК РФ [Электронный ресурс] : дис. ... канд. юрид. наук : 12.00.08 / Цэнгэл С. Д. – СПб., 2004. – Режим доступа: http://diss.rsl.ru/diss.aspx?orig=/rsl01002000000/rsl01002743000/rsl01002743306/rsl01002743306.pdf, регламентир. (15.05.09).
С уважением, главный библиограф Управления информационного обслуживания О. Ю. Серова.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2026-10-18T05:34:37+03:00</dcterms:created>
  <dcterms:modified xsi:type="dcterms:W3CDTF">2026-10-18T05:34:37+03:00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