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№8896 (Мурманская область) от 24 января 2017
</w:t>
      </w:r>
    </w:p>
    <w:p>
      <w:pPr/>
      <w:r>
        <w:rPr/>
        <w:t xml:space="preserve">Большая просьба к Вам: нужен список литературы,имеющейся в фонде МГОУНБ о биографии и литературе Лу Андрес Саломе.
         Заранее Вам благодарны!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83.3(4Гем)-8; Г20 Гармаш, Л. Н. Лу Саломе, сама свидетельствующая о себе и о своей жизни : [о Л. Андреас-Саломе] : (с прил. фотодок. и ил.) / Л. Гармаш. – Челябинск : Урал, [2000?]. - 340  с. : ил., факс. - (Биографические ландшафты). (1599952 – ХР ; 1599953 - АБ)
632; Р58 Робертс, Д. А. Основы защиты растений / Д. А. Робертс ; пер. с англ. А. С. Саломе ; под ред. и с предисл. Ю. Н. Фадеева. – Москва : Колос, 1981. - 254 с. : ил. (1116081 - ЧЗ)
87.3(2)51; Н70 Фридрих Ницше и русская религиозная философия : пер., исслед., эссе философов "серебряного века".  [В 2 т.]. Т. 2. – Минск : Алкиона : Присцельс. - 1996. – 541 с. - (Философия и христианство). (1552391 - ХР)
Статьи
Архипов, Ю. И. Роковая женщина рубежа веков / Ю. И. Архипов // Москва. - 2013. - № 9. - С. 188-195.
Евграфов, Г. Выбор Лу Саломе / Г. Евграфов // Крестьянка. - 2007. - № 7/8. - С. 118-123.
Лу Андреас-Саломе и Р. М. Рильке // Вопросы литературы.  - 2001. - № 3. - С. 104-111.
Ницше, Ф. "Беспокоиться предстоит не обо мне, а о тех вещах, ради которых я здесь" : письма раз. лет / Ф. Ницше ; пер. и предисл. И. Эбаноидзе // Дружба народов. - 2007. – № 5. - С. 188-212.
Сохань, И. В. Femme fatale - роковая загадка / И. В. Сохань // Человек. - 2013. - № 5. - С. 60-74.
См. также ответ на запрос № 8897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2026-10-01T22:19:05+03:00</dcterms:created>
  <dcterms:modified xsi:type="dcterms:W3CDTF">2026-10-01T22:19:05+03:00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