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№8938 (Мурманская область) от 6 февраля 2017
</w:t>
      </w:r>
    </w:p>
    <w:p>
      <w:pPr/>
      <w:r>
        <w:rPr/>
        <w:t xml:space="preserve">Сестринский уход за пациентами при констипации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54.132; П58 Попова, Ю. С. Болезни желудка и кишечника : диагностика, лечение, профилактика / Ю. Попова. - Санкт-Петербург : Крылов, 2008. - 318 с. : ил. - (Золотой фонд: ЗФ) (Полная энциклопедия). (1668249 - МЕД 1668250 - АБ)
53.508я723; С51 Смолева, Э. В. Сестринское дело в терапии с курсом первичной медицинской помощи : [учеб. пособие] / Э. В. Смолева ; под общ. ред. Б. В. Кабарухина. - Изд. 6-е. - Ростов-на-Дону : Феникс, 2008. - 474 с. : ил. - (Серия "Среднее профессиональное образование"). (1668619 - МЕД)
Статьи
Арбузова, М. Нарушение пищеварения: что делать при запорах? Практические рекомендации / М. Арбузова // Медсестра. - 2014. - № 2. - С. 39-40.
Беляева, В. Констипация, обстипация, или, извините, просто запор / В. Беляева // Спортивная жизнь России. - 2007. - № 1. - С. 24-25.
Дасько, Т. Г. Запор в пожилом возрасте / Т. Г. Дасько, В. Н. Петров // Медицинская сестра. - 2012. - № 6. - С. 28-32.
Комаров, Ф. И. Влияние тегасерода на ректосигмоидальный тонус и фазную активность при синдроме раздраженной кишки с преобладанием констипации : [реферат] / Ф. И. Комаров, Е. А. Сагинова ; D. Stefano [et al.] // Клиническая медицина. - 2007. - Т. 85, № 10. - С. 78.
Лузина, Е. В. Безопасность использования слабительных средств / Е. В. Лузина // Российский медицинский журнал. - 2014. - Т. 20, № 5. - С. 41-44.
Сухова, Т. Г. Неинвазивный подход к лечению запоров у детей с аномалиями строения толстой кишки / Т. Г. Сухова, Ю. М. Спиваковский, Ю. К. Герасименко // Медицинская сестра. - 2015. - № 3. - С. 21-23.
Сухова, Т. Г. Хронические запоры у детей / Т. Г. Сухова, Е. Н. Шульгина // Медицинская сестра. - 2008. - № 2. - С. 31-32.
Хавкин, А. И. Коррекция функциональных запоров у детей / А. И. Хавкин // Медицинская сестра. - 2012. - № 8. - С. 24-25, 28-29.
С уважением, Березявка Ю. И., ведущий библиотекарь зала естественно-научной и медицинской литературы.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2026-10-01T20:40:30+03:00</dcterms:created>
  <dcterms:modified xsi:type="dcterms:W3CDTF">2026-10-01T20:40:30+03:00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