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№8951 (Мурманская область) от 9 февраля 2017
</w:t>
      </w:r>
    </w:p>
    <w:p>
      <w:pPr/>
      <w:r>
        <w:rPr/>
        <w:t xml:space="preserve">Список литературы на тему Формирование и исполнение бюджета субъекта РФ
См. ответы на запросы №№ 8937, 8945 в архиве выполненных справок «Виртуального библиографа».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2026-10-01T19:52:10+03:00</dcterms:created>
  <dcterms:modified xsi:type="dcterms:W3CDTF">2026-10-01T19:52:10+03:00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