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№8996 (Москва) от 19 февраля 2017
</w:t>
      </w:r>
    </w:p>
    <w:p>
      <w:pPr/>
      <w:r>
        <w:rPr/>
        <w:t xml:space="preserve">Не подскажете ли мне источники об объектах природного и культурного наследия в Кольском районе (вблизи Териберки) помимо соответствующих законодательных актов, в частности  "Рисующее море" и "Поющие скалы"?
Здравствуйте. К сожалению, выявить источники в соответствии с Вашей формулировкой не удалось.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2026-10-01T18:19:49+03:00</dcterms:created>
  <dcterms:modified xsi:type="dcterms:W3CDTF">2026-10-01T18:19:49+03:00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