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№9035 (Мурманск) от 28 февраля 2017
</w:t>
      </w:r>
    </w:p>
    <w:p>
      <w:pPr/>
      <w:r>
        <w:rPr/>
        <w:t xml:space="preserve">Здравствуйте! Подскажите, пожалуйста, список литературы для написания курсовой работы на тему: "Отличие государства от органов власти при первобытном строе". Заранее благодарю.
Здравствуйте, Екатерина . Предлагаем Вам библиографический список:
Книги
63.3(0)2я73; А47 Алексеев, В. П. История первобытного общества : [учеб. для студентов вузов, обучающихся по направлению и специальности "История"] / В. П. Алексеев, А. И. Першиц. - Изд. 6-е. – Москва : АСТ : Астрель, 2007. – 350 с. : ил. (1653562 - ЧЗ)
63.442; Г39 Гернес, М. История первобытного человечества / М. Гернес ; пер. со второго нем. изд. под ред. Я. Г. Гуревича. - Изд. 2-е. – Москва : URSS : КРАСАНД, 2010. – 111 с. : ил. (1699311 - АБ)
63.3(0)2; М79 Морган, Л. Г. Древнее общество = Ancient society : исслед. линий человеч. прогресса от дикости через варварство к цивилизации / Л. Г. Морган ; пер. с англ. под ред. М. О. Косвена ; вступ. ст. Ф. Энгельса. - Изд. 3-е. – Москва : URSS : Кн. дом "ЛИБРОКОМ", 2012. - IX, [1], 344 с. : портр. (1720136 - ХР)
Электронные ресурсы (с текстами документов можно поработать в залах каталогов и электронных ресурсов на 3-м этаже библиотеки)
Ананьев, С. Б. Особенности догосударственных форм социального управления [Электронный ресурс] / Ананьев С. Б. // Проблемы обеспечения, реализации, защиты конституционных прав и свобод человека. - 2014. - № 3. - С. 267-278. – Режим доступа: http://elibrary.ru, регламентир. (01.03.2017).
Иванов, Р. Л. Признаки государства [Электронный ресурс] / Иванов Р. Л. // Вестник Омского университета. Серия: Право. - 2015. - № 3. - С. 6-22. – Режим доступа: http://elibrary.ru, регламентир. (01.03.2017).
Конопкин, А. М. Сакральная «теневая власть» как инструмент легитимации власти в первобытных обществах [Электронный ресурс] / Конопкин А. М. // Власть. - 2014. - № 7. - С. 125-130. – Режим доступа: http://elibrary.ru, регламентир. (01.03.2017).
Курманбакиева, М. К. Становление государственной власти в процессе демократизации российского общества [Электронный ресурс] / Курманбакиева М. К. // Academy. - 2015. - № 3. - С. 71-73. – Режим доступа: http://elibrary.ru, регламентир. (01.03.2017).
Риер, Я. Г. К проблеме возникновения неравенства, собственности и государственной власти [Электронный ресурс] / Риер Я. Г. // Веснік Магілёўскага дзяржаўнага ўніверсітэта імя А.А. Куляшова. Серыя А. Гуманітарныя навукі: гісторыя, філасофія, філалогія. - 2013. - № 2. - С. 16-26. – Режим доступа: http://elibrary.ru, регламентир. (01.03.2017).
Ситников, Е. С. Понятие государства, его признаки и сущность [Электронный ресурс] / Ситников Е. С. / NovaUm.Ru. - 2016. - № 1. - С. 30-33. – Режим доступа: http://elibrary.ru, регламентир. (01.03.2017).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Недобежкин, С. В. Происхождение государства и права : лекция / С. В. Недобежкин. – Москва : [б. и.], 2002. – 23 с.
Сильченко, Н. В. Зарождение первичных закономерностей нормативного регулирования общественных отношений / Сильченко Н. В. // Государство и право: теория и практика : сб. науч. тр. - Калининград, 2004. - С. 22-35.
Шевченко, Н. И. Социальное регулирование и социальная власть в первобытном обществе / Шевченко Н. И. // Наука и кооперация: взгляд молодых исследователей : материалы междунар. студенч. науч. конф., Белгород, 17-19 апр. 2012 г. – Белгород, 2012. - Ч. 3. - С. 286-289.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2026-10-01T16:48:05+03:00</dcterms:created>
  <dcterms:modified xsi:type="dcterms:W3CDTF">2026-10-01T16:48:05+03:00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