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№9124 (Свердловская область) от 22 марта 2017
</w:t>
      </w:r>
    </w:p>
    <w:p>
      <w:pPr/>
      <w:r>
        <w:rPr/>
        <w:t xml:space="preserve">Добрый день ! Можно ли у вас заказать список литературы к дипломной работе по теме " Библиотека и семья: направления и формы сотрудничества"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Статьи:
Артемова, О. Семейный библиофестиваль «Счастье быть рядом» / О. Артемова // Ваша библиотека. - 2014. - № 16. - С. 84-86 : 4 фот.
Бойко, Е. Ф. Семья и библиотека: грани взаимодействия / Е. Бойко // Ваша библиотека. - 2014. - № 16 (окт.). - С. 108-112 : фот.
Волкова, Т. В. Читаем всей семьей / Т. В. Волкова // Современная библиотека. - 2014. - № 7. - С. 76-79 : фот.
Володина, А. С. Весенний семейный праздник в «КнигоЧае» / А. С. Володина // Новая библиотека. - 2013. - № 13/14. - С. 49-51.
Воронина, Е. В. День семейных объятий / Е. В. Воронина // Ваша библиотека. - 2013. - № 6. - С. 4-5 : 4 фот.
Губина, В. «Привет, «шнурки»!»: читаем вместе, читаем всей семьей / В. Губина // Библиотека. - 2012. - № 3. - С. 45-47 : 6 фот.
Омельченко, О. И. «Семейные ценности народов» / О. И. Омельченко // Современная библиотека. - 2016. - № 3. - С. 62-64 : фот.
Свиридова, Н. Чтение семейного масштаба / Н. Свиридова // Новая библиотека. - 2012. - № 3. - С. 13-16.
Третьякова, Н. В. Юбилей семейного конкурса Кузбасса / Н. В. Третьякова // Современная библиотека. - 2013. - № 7. - С. 72-73 : фот.
Шипилова, И. З. Библиотека семейного чтения как социокультурный институт / И. З. Шипилова // Вестник Московского государственного университета культуры и искусств. - 2016. - № 1. - С. 216-220.
С уважением, главный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2026-10-01T14:05:38+03:00</dcterms:created>
  <dcterms:modified xsi:type="dcterms:W3CDTF">2026-10-01T14:05:38+03:00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