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 () от 25 мая 2009
</w:t>
      </w:r>
    </w:p>
    <w:p>
      <w:pPr/>
      <w:r>
        <w:rPr/>
        <w:t xml:space="preserve">Здравствуйте,нобходима научная литература по теме "Гражданская война в России (1918 - 1920)",вышедшая в период с 2007 по 2009 год
Здравствуйте, Андрей. Предлагаем Вам список статей из периодических изданий:
Брюггеманн, К. Эстония и Петроградский фронт Гражданской войны в 1918-1920 гг. / К. Брюггеманн // Вопросы истории. - 2007. - N 5. - С. 17-33.
Гришанин, П. И. Белое движение и гражданская война: историческая феноменология и историческая память / П. И. Гришанин // Вопросы истории. - 2008. - N 2. - С. 167-172.
Новикова, Л. Г. Интервенция и Гражданская война на Русском Севере: к переоценке проблемы / Л. Г. Новикова // Отечественная история. - 2007. - N 4. - С. 113-126.
Пайпс, Р. Московские центры. Политический фронт в гражданской войне в России / Р. Пайпс // Вопросы истории. - 2009. - N 2. - С. 51-67.
Рогуль, К. Н. Малоизвестная страница истории гражданской войны на востоке России / К. Н. Рогуль // Вопросы истории. - 2008. - N 10. - С. 62-67.
Цысь, В. В. Трудовые армии периода Гражданской войны / В. В. Цысь // Военно-исторический журнал. - 2007. - N 7. - С. 53-59.
Ширшов, Г. М. Особенности комплектования РККА. 1918-1922 гг. / Г. М. Ширшов // Военно-исторический журнал. - 2007. - N 8. - С. 33-34.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2026-10-18T03:39:20+03:00</dcterms:created>
  <dcterms:modified xsi:type="dcterms:W3CDTF">2026-10-18T03:39:20+03:00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