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№9261 (Мурманск) от 22 апреля 2017
</w:t>
      </w:r>
    </w:p>
    <w:p>
      <w:pPr/>
      <w:r>
        <w:rPr/>
        <w:t xml:space="preserve">Здравствуйте! Помогите подобрать литературу по теме "Особенности сенсорного развития дошкольников с нарушениями слуха". Нужны книги и статьи с 2011 года.Заранее большое спасибо!
Здравствуйте, Ксения. Выявить источники в строгом соответствии с Вашей формулировкой, к сожалению, не удалось. Возможно, Вам будут полезны следующие издания:
Книги
74.5я73 ; Г61 Головчиц, Л. А. Дошкольная сурдопедагогика : воспитание и обучение дошкольников с нарушениями слуха : [учеб. пособие для студентов высш. учеб. заведений] / Л. А. Головчиц. - [3-е изд.]. - Москва : ВЛАДОС : ВЛАДОС-ПРЕСС : ИД КДУ, 2013. - 317 с. - (Коррекционная педагогика). - Библиогр. в конце гл. (1735348 - МЕД ; 1735349 – АБ)
57.336.8 ; К68 Королева, И. В. Дети с нарушениями слуха : кн. для родителей и педагогов / И. Королева, П. Янн. - Санкт-Петербург : КАРО, 2011. - 239 с. : ил. - (Специальная педагогика). - Библиогр. в конце кн. (1716014 – МЕД)
Статья
Кириллова, Е. В. Особый ребенок. Как помочь родителям детей-инвалидов развить основы восприятия и внимания в домашних условиях / Е. В. Кириллова, С. Н. Мухина // Логопед в детском саду. - 2011. - № 1. - С. 15-33.
Электронные ресурсы (с текстами документов можно поработать в залах каталогов и электронных ресурсов на 3-м этаже библиотеки)
Андреева, А. А. Влияние творческо-продуктивных видов деятельности на развитие дошкольников с сенсорными нарушениями [Электронный ресурс] / Андреева А. А., Исаева С. Н., Можейко А. В. // Психолого-педагогический журнал Гаудеамус. - 2015. - № 1. - С. 121-126. - Режим доступа: http://elibrary.ru/, регламентир. (24.04.2017).
Ершова, В. В. Особенности формирования сенсорных эталонов у детей с комплексным нарушением слуха и зрения [Электронный ресурс] / Ершова В. В. // Вестник Костромского государственного университета. Серия: Педагогика. Психология. Социокинетика. - 2016. Т. 22, № 3. - С. 214-217. – Режим доступа: http://elibrary.ru/, регламентир. (24.04.2017).
Предлагаем ознакомиться со списками литературы из Базы данных «Архив выполненных справок»:
Сенсорная комната в дошкольной образовательной организации [Электронный ресурс] : список лит. : (2004-2016) / Мурм. гос. обл. универс. науч. б-ка ; сост. Т. В. Воложанина. - Мурманск : МГОУНБ, 2016. - 5 с. – Режим доступа: http://opac.mgounb.ru/opacg/archive/Sencor_komnata.doc, свободный (24.04.2017).
Сенсорное воспитание дошкольников [Электронный ресурс] : список лит. : (1947-2015) / Мурм. гос. обл. универс. науч. б-ка ; сост. Т. В. Воложанина. - Мурманск : МГОУНБ, 2016. - 7 с. – Режим доступа: http://opac.mgounb.ru/opacg/archive/Sencor_vospit.doc, свободный (24.04.2017).
См. ответы на запросы №№ 7538, 8034, 9088 в архиве выполненных справок «Виртуального библиографа» и № 10360 ВСС КОРУНБ.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Пуртова, Л. Е. Особенности работы по развитию сенсорных функций у дошкольников с нарушением слуха / Л. Е. Пуртова // Сибирский учитель. - 2013. - № 5. - С. 57-65. - Библиогр.: с. 64 (12 назв.).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2026-10-01T08:14:37+03:00</dcterms:created>
  <dcterms:modified xsi:type="dcterms:W3CDTF">2026-10-01T08:14:37+03:00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