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№9398 (Мурманск) от 28 июня 2017
</w:t>
      </w:r>
    </w:p>
    <w:p>
      <w:pPr/>
      <w:r>
        <w:rPr/>
        <w:t xml:space="preserve">материалы Болонского соглашения
Здравствуйте, Ирина. Предлагаем Вам библиографический список:
Книга
74.58я77 ; П30 Петрова, Л. И. Методическое обеспечение Болонского процесса в вузе (педагогический аспект) : учеб.-метод. пособие : [для преподавателей и студентов высш. учеб. заведений] / Л. И. Петрова, Л. Н. Кутергина. - Ростов-на-Дону : Феникс, 2008. - 649 с. - (Серия "Высшее образование"). - Библиогр. в подстроч. примеч. и в тексте. (1682336 – ЧЗ)
Статьи
Байденко, В. И. Болонский процесс : соврем. этап / В. И. Байденко // Высшее образование в России. - 2015. - № 10. - С. 52-60. - Библиогр.: с. 59 (6 назв.).
Одинец, В. П. К 10-летию Болонского процесса в России = On the 10 th anniversary of the Bologna process in Russia / В. П. Одинец // Вестник Московского университета. Сер. 20, Педагогическое образование. - 2014. - № 1. - С. 3-10. - Библиогр.: с. 9-10 (11 назв.).
Российское высшее образование в Болонском процессе : (по материалам Нац. докл. РФ) / Ю. Д. Артамонова [и др.] // Высшее образование в России. - 2015. - № 8/9. - С. 47-53.
Ткач, Г. Ф. Болонский процесс : обзор эволюции приоритетов и промежуточ. итоги / Г. Ф. Ткач, В. С. Сенашенко // Высшее образование в России. - 2015. - № 7. - С. 120-130. - Библиогр.: с. 129-130 (4 назв.).
Чистохвалов, В. Россия в европейском пространстве высшего образования / В. Чистохвалов, К.Ч. Юн // Качество образования. - 2013. - № 5. - С. 50-55 : ил.
Эзрох, Ю. С. Болонская система высшего образования в России : мифы и реальность / Ю. С. Эзрох // ЭКО. - 2016. - № 2. - С. 172-185. - Библиогр.: с. 185(17 назв.).
Электронные ресурсы (с текстами документов можно поработать в зале электронных ресурсов на 3-м этаже библиотеки)
Гузаиров, М. Б. Проблемы вхождения российской высшей школы в Болонское соглашение [Электронный ресурс] / Гузаиров М. Б. // Педагогический журнал Башкортостана. - 2006. -№ 3 (3). - С. 34-38. – Режим доступа: https://elibrary.ru/, регламентир. (29.06.2017).
Куприянов, Р. В. Результаты и проблемы реализации Болонского соглашения в российской системе высшего профессионального образования [Электронный ресурс] / Куприянов Р. В. // Вестник Казанского технологического университета. - 2014. - Т. 17, № 17. - С. 284-287. – Режим доступа: https://elibrary.ru/, регламентир. (29.06.2017).
Проблемы реализации болонских соглашений в российской высшей школе [Электронный ресурс] / Егорова Л. Е., Кондратьева О. Е., Росляков П. В., Шведов Г. В. // Наука и образование : науч. изд. МГТУ им. Н. Э. Баумана. - 2014. - № 2. - С. 1-10. – Режим доступа: https://elibrary.ru/, регламентир. (29.06.2017).
См. ответы на запросы № 3865, 9397 в архиве выполненных справок «Виртуального библиографа» и №№ 4471, 7426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2026-10-01T03:04:23+03:00</dcterms:created>
  <dcterms:modified xsi:type="dcterms:W3CDTF">2026-10-01T03:04:23+03:00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