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№9450 (Мурманск) от 22 июля 2017
</w:t>
      </w:r>
    </w:p>
    <w:p>
      <w:pPr/>
      <w:r>
        <w:rPr/>
        <w:t xml:space="preserve">Уважаемые библиографы, добрый день! Есть ли выходный данные статьи: Кузнецова, Е. Б. ПРОФЕССИОНАЛЬНАЯ ГОТОВНОСТЬ РУКОВОДИТЕЛЯ ДОШКОЛЬНОГО  ОБРАЗОВАТЕЛЬНОГО  УЧРЕЖДЕНИЯ К  ИННОВАЦИОННОЙ  УПРАВЛЕНЧЕСКОЙ ДЕЯТЕЛЬНОСТИ?
Здравствуйте, Ирина. Предлагаем Вам библиографическое описание статьи:
Кузнецова, Е. Б. Профессиональная готовность руководителя дошкольного образовательного учреждения к инновационной управленческой деятельности / Кузнецова Е. Б. // Изв. Рос. гос. пед. ун-та им. А. И. Герцена. - 2008. - № 76, ч. 2. - С. 150-154.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2026-10-01T00:45:52+03:00</dcterms:created>
  <dcterms:modified xsi:type="dcterms:W3CDTF">2026-10-01T00:45:52+03:00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