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№9451 (Мурманск) от 22 июля 2017
</w:t>
      </w:r>
    </w:p>
    <w:p>
      <w:pPr/>
      <w:r>
        <w:rPr/>
        <w:t xml:space="preserve">Уважаемые библиографы, есть ли свободный доступ к работе Ивановой Э.Б ? Влияние психологических особенностей профессиональной деятельности менеджера дошкольного образования на инновационный потенциал  сотрудников
Здравствуйте, Ирина. С полным текстом интересующей Вас диссертации можно ознакомиться в зале электронных ресурсов на 3-м этаже нашей библиотеки:
Иванова, Э. В. Влияние психологических особенностей профессиональной деятельности менеджера дошкольного образования на инновационный потенциал сотрудников [Электронный ресурс] : дис. ... канд. психол. наук : 19.00.03 / Иванова Элла Валерьевна. - Тверь, 2000. - 204 с. - Режим доступа: http://diss.rsl.ru, регламентир. (22.07.2017).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2026-10-01T00:45:14+03:00</dcterms:created>
  <dcterms:modified xsi:type="dcterms:W3CDTF">2026-10-01T00:45:14+03:00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