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№9499 (Мурманская область) от 23 августа 2017
</w:t>
      </w:r>
    </w:p>
    <w:p>
      <w:pPr/>
      <w:r>
        <w:rPr/>
        <w:t xml:space="preserve">Помогите подобрать литературу. Тема:Россия и Европа: взгляд на культурные и политические отношения Славянского мира к Германо-Романскому
Здравствуйте, Екатерина.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60.033.145.2; Д18 Данилевский, Н. Я. Россия и Европа: взгляд на культурные и политические отношения Славянского мира к Германо-романскому / Н. Я. Данилевский ; сост., авт. вступ. ст. и коммент.: А. В. Репников, М. А. Емельянов-Лукьянчиков ; Ин-т обществ. мысли. – Москва : Рос. полит. энцикл. (РОССПЭН), 2010. - 663 с. - (Библиотека отечественной общественной мысли с древнейших времен до начала XX века / ред. совет: Л. А. Опенкин (пред.) и др.). (1704428 - ХР)
87я2; Н72 Новая философская энциклопедия : в 4 т. / [Ин-т философии Рос. акад. наук, Нац. обществ.-науч. фонд] ; науч.-ред. совет.: В. С. Степин - пред. и др.]. - Москва : Мысль, 2010.  Т. 3 : Н - С / [науч. ред.: М. С. Ковалева и др.]. - 692 с. – Из содерж.: “Россия и Европа. Взгляд на культурные и политические отношения славянского мира к германо-романскому” / С. И. Бажов. С. 466-467. (Ф-1699278 – ЦСС)  
Статьи
Жукова, О. А. Голос Великой войны : филос. спор о рус. и герм. культуре / О. А. Жукова // Философские науки. - 2015. - № 4. - С. 50-63.
Красавцев, Л. Б. Русские консерваторы XIX века о Западной Европе / Красавцев Л. Б. // История государства и права. - 2016. - № 8. - С. 44-48.
Межуев, В. М. Россия в диалоге с Европой / В. М. Межуев // Обсерватория культуры: журнал-обозрение. - 2007. - № 3 (май-июнь). - С. 4-11 ; № 4 (июль-август). - С. 4-12.
Ромашов, Ю. В. Кризис идеи славянского единства в конце XIX – начале ХХ века в российском обществе / Ю. В. Ромашов // Власть. - 2013. - № 2. - С. 164-166.
Электронные ресурсы
Бажов, С. И. Философия истории Н. Я. Данилевского [Электронный ресурс] / Бажов С. И. - Москва : Ин-т философии РАН, 1997. – 216 с. - Режим доступа: http://www.bibliorossica.com, регламентир. (27.08.2017).
Горелов, А. А. Концепция культурно-исторических типов Н. Я. Данилевского и современная социально-политическая реальность [Электронный ресурс] / Горелов А. А. // Знание. Понимание. Умение. - 2015. - № 4. - С. 53-62. - Режим доступа: http://elibrary.ru, регламентир. (27.08.2017).
Куликов, Е. А. Цивилизационный подход к типологии государств Н. Я. Данилевского в истории отечественной правовой мысли [Электронный ресурс] / Куликов Е. А. // Genesis: исторические исследования. - 2015. - № 6. - С. 479-508. - Режим доступа: http://elibrary.ru, регламентир. (27.08.2017).
Цимбаев, К. Н. Славянский вопрос в немецкой политической мысли начала ХХ в. [Электронный ресурс] / Цимбаев К. Н. // Studia Slavica et Balcanica Petropolitana. - 2015. - № 1. - С. 42-63. - Режим доступа: http://elibrary.ru, регламентир. (27.08.2017).
Следующую статью можно также заказать из фондов других библиотек страны:
Хорошева, А. В. "Европа ли Россия?" / Хорошева А. В. // Россия и Запад: диалог культур. - 2016. - № 11. - С. 36-43.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2026-09-30T23:09:23+03:00</dcterms:created>
  <dcterms:modified xsi:type="dcterms:W3CDTF">2026-09-30T23:09:23+03:00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