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№9507 (Мурманск) от 3 сентября 2017
</w:t>
      </w:r>
    </w:p>
    <w:p>
      <w:pPr/>
      <w:r>
        <w:rPr/>
        <w:t xml:space="preserve">Уважаемые библиографы, есть ли свободный доступ к работе: Реализация компетентностного подхода в профессиональной деятельности как условие самореализации и самоактуализации личности учителя / Т. А. Жалагина
Здравствуйте, Ирина. В нашей библиотеке есть электроннай версия интересующей Вас статьи:
Жалагина, Т. А. Реализация компетентностного подхода в профессиональной деятельности как условие самореализации и самоактуализации личности учителя [Электронный ресурс] / Т. А. Жалагина // Психология труда и управления в современной России: организация, руководство и предпринимательство : материалы Междунар. науч.-практ. конф., посвящ. 20-летию фак. психологии и социал. работы, Тверь, 29-31 мая 2014 г. – Тверь, 2014. – С. 242-248. – Режим доступа: http://elibrary.ru, регламентир. (05.09.2017).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2026-09-30T22:14:16+03:00</dcterms:created>
  <dcterms:modified xsi:type="dcterms:W3CDTF">2026-09-30T22:14:16+03:00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