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№9575 (Мурманск) от 2 октября 2017
</w:t>
      </w:r>
    </w:p>
    <w:p>
      <w:pPr/>
      <w:r>
        <w:rPr/>
        <w:t xml:space="preserve">Необходимы статьи и электронные ресурсы по теме: Освещение вооруженных конфликтов в СМИ (не брать примеры стран)
Здравствуйте, Анна.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Великосельский, М. Ю. Журналистика и средства массовой информации в условиях вооруженных конфликтов [Электронный ресурс] / М. Ю. Великосельский // Актуальные вопросы современной науки. - 2010. - № 12. - С. 42-47. - Режим доступа: http://elibrary.ru, регламентир. (03.10.2017).
Дагаева, З. В. Влияние журналистики на динамику вооруженных конфликтов [Электронный ресурс] / З. В. Дагаева // Вестник Российского университета дружбы народов. Серия: Литературоведение, журналистика. - 2006. - № 1. - С. 44-50. - Режим доступа: http://elibrary.ru, регламентир. (03.10.2017).
Ермакова, А. Ю. Информационные войны - современный взгляд на проблемы [Электронный ресурс] / А. Ю. Ермакова, А. Б. Лось, К. К. Рыбников // Развитие современной цивилизации : ответы на вызовы времени : сб. тр. по материалам междунар. науч.-практ. конф., Королёв, 26 нояб. 2015 г. – Королев, 2016. - С. 33-45. - Режим доступа: http://elibrary.ru, регламентир. (03.10.2017).
Новикова, Ю. В. Роль СМИ во время вооруженных конфликтов [Электронный ресурс] / Ю. В. Новикова // Actualscience. - 2016. - Т. 2, № 11. - С. 55-56. - Режим доступа: http://elibrary.ru, регламентир. (03.10.2017).
Оськина, А. Д. Роль военной журналистики в освещении актуальных событий [Электронный ресурс] / А. Д. Оськина // Экономика и управление: проблемы, решения. - 2015. - № 6. - С. 121-128. - Режим доступа: http://elibrary.ru, регламентир. (03.10.2017).
Рамазанов, Г. З. Права журналистов в зонах вооруженных конфликтов и документы, регулирующие их действия [Электронный ресурс] / Г. З. Рамазанов // Проблемы современной науки и образования. - 2016. - № 16. - С. 74-75. - Режим доступа: http://elibrary.ru, регламентир. (03.10.2017).
Ульяновский, А. В. К вопросу новых компетенций журналиста и тенденций в рамках конвергенции военной журналистики [Электронный ресурс] / А. В. Ульяновский // Современные СМИ в контексте информационных технологий : сб. науч. тр. 2-й всерос. науч.-практ. конф., Санкт-Петербург, 18-19 мая 2015 г. – Санкт-Петербург, 2016. - С. 21-27. - Режим доступа: http://elibrary.ru, регламентир. (03.10.2017).
Хассон, Х. Д. Средства и методы защиты журналистов в международном гуманитарном праве [Электронный ресурс] / Х. Д. Хассон, Е. В. Мартыненко // Legal Concept. - 2017. - Т. 16, № 1. - С. 172-180. - Режим доступа: http://elibrary.ru, регламентир. (03.10.2017).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Амиров, В. М. Этика журналиста в дискурсе современного вооруженного конфликта / В. М. Амиров // Известия Уральского федерального университета. Серия 1, Проблемы образования, науки и культуры. - 2013. - Т. 113, № 2. - С. 6-11.
Орлов, В. А. СМИ, как механизм управления вооруженными конфликтами / В. А. Орлов // Вестник магистратуры. - 2014. - № 7/2. - С. 34-37.
Рощина, Ю. Профессия - военный журналист: история вопроса / Ю. Рощина // Мультимедийная журналистика Евразии - 2014: интегративные медиапроекты, медийная коммуникация и информационализм в условиях интеллектуализации общества Востока и Запада. Евразия молодая - 2014 : сб. науч. ст. и материалов VIII Междунар. науч.-практ. конф. Казань, 11-12 дек. 2014 г. – Казань, 2015. - С. 334-338.
Толстокоров, А. В.  Особенности военной журналистики (на примере вооруженных конфликтов  XXI века) / А. В. Толстокоров, С. Н. Гикис // Экономика и социум. - 2014. - № 3/4. - С. 118-121.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2026-09-30T19:34:44+03:00</dcterms:created>
  <dcterms:modified xsi:type="dcterms:W3CDTF">2026-09-30T19:34:44+03:00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