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№9693 (Мурманск) от 2 ноября 2017
</w:t>
      </w:r>
    </w:p>
    <w:p>
      <w:pPr/>
      <w:r>
        <w:rPr/>
        <w:t xml:space="preserve">Добрый день! Есть ли свободный доступ к журналу Человек и культура 2015 №2 ОН Чернова Педагогическая деятельность в контексте международной системы оценки качества образования
Здравствуйте, Ирина. Предлагаем Вам библиографическое описание:
Чернова, О. Н. Педагогическая деятельность в контексте международной системы оценки качества образования [Электронный ресурс] / Чернова О. Н. // Человек и культура. - Электрон. дан. – 2015. - № 2. - С. 1-20. - Режим доступа: http://e-notabene.ru/ca/article_15143.html, свободный (02.11.2017).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2026-09-30T14:17:22+03:00</dcterms:created>
  <dcterms:modified xsi:type="dcterms:W3CDTF">2026-09-30T14:17:22+03:00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