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 () от 4 октября 2007
</w:t>
      </w:r>
    </w:p>
    <w:p>
      <w:pPr/>
      <w:r>
        <w:rPr/>
        <w:t xml:space="preserve">библиография по теме "Франская монархия каролингов"
Уважаемая Яна, предлагаем список литературы по Вашему запросу:
1.   63.3(0)4; И90    Историки эпохи Каролингов = SCRIPTORES AEVI CAROLINGORUM: [Сб. / Сост. М.А.Тимофеев ; Пер. с латин. и примеч. М.С.Петровой и др. ; Науч. ст. А. И.Сидорова]. - М. : РОССПЭН, 1999. - 277 с.ил. (1581012 - ХР-Обяз.экз.) 
2.   63.3(4Фра); И90    История Франции : в 3 т. / [Акад. наук СССР, Ин-т всеобщ. истории] ; редкол.: А. З. Манфред (отв. ред.) [и др.]. - М. : Наука, 1972.
 Т. 1. - 1972. - 355 с.   Библиогр.: с. 338-348. (1486543 - ЧЗ-Обяз.экз. 745270 - АБ 745271 – АБ)
3.  63.3(4); К64 Контамин, Ф.  Война в Средние века / Филипп Контамин. - СПб.: Ювента, 2001. - 410 с. : ил. (1604469 - ХР-Обяз.экз. 1610004) 
4.  63.3(0)4; 34 Левандовский, А. П.    Карл Великий : через Империю к Европе / А. П. Левандовский. - М. : Соратник, 1995. - 262 с. : ил., карты. - (Серия избранных биографий). (   1530226 – ХР)
5.   3.3(4); М98 Мюссо-Гулар, Рене.  Карл Великий : [пер. с фр.] / Рене Мюссо-Гулар.
- М. : Весь мир, 2003. - 173 с. : ил. (М-1623720)
 6.   63я2; С56  Советская историческая энциклопедия : [В 12 т.] . - М. : Сов. энцикл., 1962.    Т. 7: Каракеев - Кошакер. - 1965. – С. 66 (Ф-1481409 - ИБО-Обяз.экз. Ф-523746 - ОКСЛ Ф-524447 -ЧЗ Ф-1476601) 
7.    Из завещания Карла Великого / Эйнхард // Преподавание истории в школе. - 2006. - N 5. - С.71. (Отрывок из книги Эйнхард "Жизнь Карла Великого")
Гл. библиограф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2026-10-19T18:09:54+03:00</dcterms:created>
  <dcterms:modified xsi:type="dcterms:W3CDTF">2026-10-19T18:09:54+03:00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