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№9733 (Мурманск) от 11 ноября 2017
</w:t>
      </w:r>
    </w:p>
    <w:p>
      <w:pPr/>
      <w:r>
        <w:rPr/>
        <w:t xml:space="preserve">Проверьте, пожалуйста, описание: Тишкевич, М. А.. Проблема психологической компетентности воспитателей дошкольных образовательных учреждений Семья и воспитательно-образовательный процесс : материалы Регион. науч.-практ. конф., 22-24 дек. 2008 года : [в 2 т. / редкол.: А. А. Смага (отв. ред.) и др.]. - Мурманск : Мурм. гос. пед. ун- т, 2009.Т. 1. - 242 с.
Здравствуйте, Ирина. Предлагаем библиографическое описание интересующей Вас статьи:
Тишкевич, М. А. Проблема психологической компетентности воспитателей дошкольных образовательных учреждений / М. А. Тишкевич // Семья и воспитательно-образовательный процесс : материалы Регион. науч.-практ. конф., 22-24 дек. 2008 г. : [в 2 т. / редкол.: А. А. Смага (отв. ред.) и др.]. - Мурманск, 2009. - Т. 1. – С. 44-48.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2026-09-29T10:10:38+03:00</dcterms:created>
  <dcterms:modified xsi:type="dcterms:W3CDTF">2026-09-29T10:10:38+03:00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