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№9754 (Мурманская область) от 16 ноября 2017
</w:t>
      </w:r>
    </w:p>
    <w:p>
      <w:pPr/>
      <w:r>
        <w:rPr/>
        <w:t xml:space="preserve">Здравствуйте, можете пожалуйста помочь с поиском литературы, на тему контрольной  работы :"Социально-экономическое развитие страны в 20-е годы. Результаты НЭПа в России"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65.290-03; Б20 Балашов, А. М. Возрождение и развитие предпринимательства в России в период НЭПа (государственно-частное партнерство с участием иностранного капитала) : [монография] / А. М. Балашов. - Старый Оскол : ТНТ, 2012. - 327 с. : табл. (1734368 - ХР)
66.61(2Рос-4Мур)кр; К49 Климов, Ю. Н. В суровые годы двадцатые: большевики Северо-Запада в борьбе за проведение НЭПа в 1921-1925 гг. / Ю. Н. Климов. – Мурманск : Кн. изд-во, 1968. – 236 с. (607488 – ХР ; 609731 - ХР ; 609734 – АБ ; 611246 - ОКСЛ ; 958249 - АБ 1478789 – ХР)
67.3(2)61; К93 Курицын, В. М. Переход к НЭПу и революционная законность / В. М. Курицын ; АН СССР, Ин-т государства и права. – Москва : Наука, 1972. - 216 с. (743482 - ХР)
63.3(2)613-2; Н95 НЭП: приобретения и потери : [сб. ст.] / отв. ред. В. П. Дмитриенко. – Москва : Наука, 1994. – 215 с. (1522304 - ХР)
63.3(2)6 ; О-56 Ольштынский, Л. И. Советское общество. История строительства социализма в России / Л. И. Ольштынский. – Москва, 2015. Кн. 2 : Становление советского социалистического общества и его борьба с фашизмом (1921-1945 гг.). – Из содерж.: Итоги и уроки НЭПа. - С. 83-86. (1758141 - ХР ; 1758142 - АБ ; 1766509 - ЧЗ ; 1766510 - АБ)
63.3(2)613-7г; О-65 Оришев, А. Б. Повседневная жизнь советского человека в эпоху НЭПа: историографический анализ : монография / А. Б. Оришев, В. Н. Тарасенко. – Москва : РИОР : ИНФРА-М, печ. 2016 (макет 2017). - 147 с. : ил. (1770267 - ХР)
63.3(2)61; Р35 Рейман, М. Рождение державы : история Совет. Союза с 1917 по 1945 г. / М. Рейман в сотр. с Б. Литерой, К. Свободой и Д. Коленовской ; [пер. с чеш. И. Г. Безруковой и др.]. – Москва : РОССПЭН : Полит. энцикл., 2015. – 838 с. - Из содерж.: Кризис НЭПа 1927-1928 годов и демонтаж НЭПа / Рейман М. - С. 419-433. (1753547 - ХР ; 757926 - АБ)
63.3(2)613-2; Р76 Россия нэповская / С. А. Павлюченков [и др. ; под ред. А. Н. Яковлева]. – Москва : Новый хронограф, 2002. – 468 с. (1620759 - ХР)
63.3(2)6-2; С59 Соколов, А. К. От военпрома к ВПК: советская военная промышленность, 1917 - июнь 1941 гг. / А. К. Соколов. – Москва : Новый хронограф, 2012. – 523 с. (1723690 - ХР )
65.03(2)я73; Т41 Тимошина, Т. М. Экономическая история России : учеб. пособие : [для вузов по экон. специальностям] / Т. М. Тимошина ; под ред. М. Н. Чепурина. - 12-е изд., стер. – Москва : Юстицинформ, 2006. - 412 с. (1642081 - ХР)
63.3(2)612я43М; Т93 1921 год в судьбах России и мира: от Гражданской войны к послевоенному миру и новым международным отношениям : сб. материалов междунар. науч. конф., [18-20 окт. 2011 г. / редкол.: В. И. Голдин (отв. ред.) и др. ; сост. Д. П. Беляев]. – Мурманск : Мурм. гос. гуманитар. ун-т, 2011. - 318 с. (1705330 - ХР-ООЭ ; 1705331 - ХР-ООЭ ; 1710993 - ХР ; 1757260 - ХР-ООЭ)
См. ответы на запросы №№ 904, 5365, 9758 в архиве выполненных справок «Виртуального библиографа».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2026-09-29T09:20:22+03:00</dcterms:created>
  <dcterms:modified xsi:type="dcterms:W3CDTF">2026-09-29T09:20:22+03:00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