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№9755 (Мурманская область) от 16 ноября 2017
</w:t>
      </w:r>
    </w:p>
    <w:p>
      <w:pPr/>
      <w:r>
        <w:rPr/>
        <w:t xml:space="preserve">Есть ли в фонде МГОУНБ книги Фармера Ф. и какие?
Заранее благодарна за любой ответ.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И(Амер); Ф24 Фармер, Ф. Личный космос : науч.- фантаст. романы / Ф. Фармер. – Москва : Локид : Зевс, 1992. - 332 с. - (Библиотека остросюжетного романа). (1635564 - АБ)
Ф24 И(Амер); Ф24 Фармер, Ф. Миры Филипа Фармера / Ф. Фармер. – Рига : Полярис, 1997. - 381 с. – Содерж.: Одиссея Грина ; Долгая тропа войны ; Небесные киты Измаила. (1635443 - АБ)
И(Амер); Ф24 Фармер, Ф. Создатель Вселенной : науч.-фантаст. романы / Ф. Фармер. – Москва : Локрид : Ефрат, 1992. - 327 с. - (Библиотека остросюжетного романа). (1635605 -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2026-09-29T09:20:55+03:00</dcterms:created>
  <dcterms:modified xsi:type="dcterms:W3CDTF">2026-09-29T09:20:55+03:00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