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№9795 (Мурманск) от 29 ноября 2017
</w:t>
      </w:r>
    </w:p>
    <w:p>
      <w:pPr/>
      <w:r>
        <w:rPr/>
        <w:t xml:space="preserve">История следственных органов России
Здравствуйте, Александр. Предлагаем Вам библиографический список:
Статьи
Мишанина, Н. В. Формирование и структуризация органов предварительного следствия в России после 1917 года / Н. В. Мишанина // История государства и права. - 2002. - № 3. - С. 12-13.
Мухаметшин, Ф. Б. Генезис института предварительного следствия в России: перспективы его развития и совершенствования / Мухаметшин Ф. Б., Адигамова Г. З. // История государства и права. - 2010. - № 7. - С. 2-5.
Попов, И. А. Советские органы предварительного следствия в период 1924-1941 гг. / Попов И. А., Рязанцев В. А. // История государства и права. - 2017. - № 1. - С. 17-22.
Попов, И. А. Советские органы предварительного следствия в период 1941-1963 гг. / Попов И. А., Рязанцев В. А. // История государства и права. - 2017. - № 7. - С. 31-36.
Седунов, А. В. Российская полиция во второй половине ХIХ-начале ХХ в.: сфера компетенции, отношение к службе, реформирование / А. В. Седунов, К. Д. Иванов // История государства и права. - 2005. - № 3. - С. 41-43.
Серов, Д. О. Вневедомственный следственный аппарат России: замыслы и реальность / Д. О. Серов, А. К. Аверченко // Журнал российского права. - 2005. - № 10. - С. 122-127.
Смирнов, Г. К. Историческое развитие и перспективы реформирования следственного аппарата России / Г. К. Смирнов // Законодательство. - 2010. - № 4. - С. 79-87.
Тюрин, А. Г. Реформа предварительного расследования 1860 г. и ее значение для дальнейшего преобразования государственно-правовой и судебной системы России / Тюрин А. Г. // История государства и права. - 2007. - № 9. - С. 23-24.
Хмелева, А. В. Страницы истории: следствие в годы Великой Отечественной войны : (на основе арх. материалов по Ворон. обл.) / Хмелева А. В. // История государства и права. - 2015. - № 9. - С. 23-29.
Хмелева, А. В. Из истории следственных органов России / Хмелева Алла Владимировна // История государства и права. - 2014. - № 17. - С. 29-35.
См. также ответы на запросы №№ 9790, 9794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2026-09-29T07:44:01+03:00</dcterms:created>
  <dcterms:modified xsi:type="dcterms:W3CDTF">2026-09-29T07:44:01+03:00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