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№9824 (Мурманск) от 12 декабря 2017
</w:t>
      </w:r>
    </w:p>
    <w:p>
      <w:pPr/>
      <w:r>
        <w:rPr/>
        <w:t xml:space="preserve">Здравствуйте! Нужна литература по теме "Организация дидактических игр с детьми дошкольного возраста". Год издания - не ранее 2007
Здравствуйте, Дарья. 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(12.12.2017).
См. ответы на запросы №№ 5309, 6692, 9823 в архиве выполненных справок «Виртуального библиографа» и №№ 14004, 17226, 19081, 21684, 24865 ВСС КОРУНБ.
Следующую статью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Кожокарь, Г. А. Особенности организации дидактических игр с детьми среднего дошкольного возраста / Г. А. Кожокарь // Наука, религия и искусство в психологическом познании человека : сб. материалов Сергиев-Посад. сес. науч. шк. проф. B. C. Агапова. – Сергиев Посад, 2014. – С. 175-177.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2026-09-29T06:41:47+03:00</dcterms:created>
  <dcterms:modified xsi:type="dcterms:W3CDTF">2026-09-29T06:41:47+03:00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