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 () от 17 июня 2009
</w:t>
      </w:r>
    </w:p>
    <w:p>
      <w:pPr/>
      <w:r>
        <w:rPr/>
        <w:t xml:space="preserve">Здравствуйте! Мне необходимы последние работы(диссертации) по критике "новой хронологии". Возможно они есть у вас в электронном каталоге. В прошлый раз вы ответили, что диссертаций нет, но научный руководитель утверждает обратное. Скажите тогда в каком отделе у вас искать? Зарание спасибо!
Здравствуйте, Андрей. Приглашаем Вас в библиотеку для работы с Электронной базой диссертаций (Зал электронных ресурсов) и Летописями авторефератов диссертаций (Зал каталогов). Вы также можете самостоятельно поработать с электронным каталогом на сайте нашей библиотеки www.mgounb.ru. 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2026-10-18T00:50:50+03:00</dcterms:created>
  <dcterms:modified xsi:type="dcterms:W3CDTF">2026-10-18T00:50:50+03:00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