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№9833 (Мурманская область) от 14 декабря 2017
</w:t>
      </w:r>
    </w:p>
    <w:p>
      <w:pPr/>
      <w:r>
        <w:rPr/>
        <w:t xml:space="preserve">Наличие в фонде книги Крайон Ли Человек двух планет? Заранее благодарна за работу.
См. ответ на запрос № 9832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2026-09-29T05:55:07+03:00</dcterms:created>
  <dcterms:modified xsi:type="dcterms:W3CDTF">2026-09-29T05:55:07+03:00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