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 (Мурманск) от 19 июня 2009
</w:t>
      </w:r>
    </w:p>
    <w:p>
      <w:pPr/>
      <w:r>
        <w:rPr/>
        <w:t xml:space="preserve">Подскажите, пожалуйста, какой литературой я могу воспользоваться при написании контрольной работы по теме: "Активные и пассивные операции коммерческого банка".
Здравствуйте, Мария. Предлагаем литературу по Вашему запросу:
Книги
65.9(2Рос)262.10; Б2 Банковское дело в России. В 10 т.  Т. 3. Анализ деятельности коммерческого банка. - М. : Вече : Моск. финансовое об-ние, 1994. - 398 с. : диагр. (1533663 - ХР ; 1533664 - ТЭО) 
65.262.10я73; Б23 Банковское дело : учебник / под ред. О. И. Лаврушина ; Финансовая акад. при Правительстве Рос. Федерации. - 5-е изд., стер. - М. : КНОРУС, 2007. - 766 с. (1648304 - ЧЗ ; 1648305 - АБ ; 1648306 - АБ)
65.053.4я73; Б28 Батракова, Л. Г. Экономический анализ деятельности коммерческого банка : учебник / Л. Г. Батракова. - Изд. 2-е, перераб. и доп. - М. : Логос, 2007. - 365 с. : ил. (1660422 - ЧЗ ; 1660423 - АБ ; 1660424 - АБ)
65.052.252.62; К93 Курсов, В. Н. Новое в бухгалтерском учете в коммерческих банках : [изменения, вводимые в действия с 1 января 2008 г.] / В. Н. Курсов. - М. : ИНФРА-М, 2008. - 175 с. (1663600 - АБ)
65.262.101-09; С14 Сазыкин, Б. В. Управление операционным риском в коммерческом банке / Б. В. Сазыкин. - М. ; СПб. : Вершина, 2008. - 264 с. : ил. (1660722 - ХР ; 1660723 - АБ)
65.052.25я73; У74 Усатова, Л. В. Бухгалтерский учет в коммерческих банках : учеб. пособие / Л. В. Усатова, М. С. Сероштан, Е. В. Арская. - 3-е изд., перераб. и доп. - М. : Дашков и Ко, 2007. - 402 с. (1647695 - ЧЗ ; 1647696 - АБ ; 1647697 - АБ)
Статьи 
Иноземцева,  Ю.  Анализ финансовых результатов от операций с корпоративными клиентами коммерческого банка / Ю. Иноземцева // Проблемы теории и практики управления. - 2006. - N 6. - С. 63-75.
Ключников, М. В. Экономико-статистический анализ структуры и динамики показателей пассивных и активных операций коммерческого банка / М. В. Ключников // Финансы и кредит. - 2003. - N 12 (июнь). - С. 16-23.
Рамазанов, С. А. (канд. экон. наук) Пути повышения значимости ломбардных кредитов в современной России / С. А. Рамазанов // Финансы и кредит. - 2008. - N 21. - С. 7-13.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2026-10-18T00:51:07+03:00</dcterms:created>
  <dcterms:modified xsi:type="dcterms:W3CDTF">2026-10-18T00:51:07+03:00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