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№9891 (Мурманск) от 25 января 2018
</w:t>
      </w:r>
    </w:p>
    <w:p>
      <w:pPr/>
      <w:r>
        <w:rPr/>
        <w:t xml:space="preserve">Здравствуйте, помогите пожалуйста подобрать литературу для курсовой работы по теме: "Особенности самооценки младших школьников"
Здравствуйте, Олеся. Предлагаем Вам библиографический список:
Книга
88.84 ; Л61 Липкина, А. И. Критичность и самооценка в учебной деятельности / А. И. Липкина, Л. А. Рыбак ; Акад. пед. наук СССР. - Москва : Просвещение, 1968. – 142 с. - Библиогр.: с. 140-141 (27 назв.). (610790 – ХР)
Статьи
Витушкина, Э. В. Роль учителя в формировании самооценки у младшего школьника / Э. В. Витушкина // Начальная школа. – 2014. – № 4. – С. 31-37.
Носырева, С. Н. Особенности формирования самооценки у детей / С. Н. Носырева // Воспитание школьников. – 2013. – № 2. – С. 53-56.
Стюхина, Г. А. Психологические особенности и механизмы развития ребенка младшего школьного возраста. Лекция 6. Психолого-педагогические особенности развития личностной сферы младших школьников. Особенности учебной мотивации и способы ее формирования. Самооценка младшего школьника и ее роль в успешности обучения. Трудности обучения, связанные с "нежеланием" учиться. Формирование учебных интересов и положительного отношения к школе / Г. А. Стюхина // Начальная школа. – 2010. – № 22. – С. 2-11.
Фатуллаева, А. Т. Самооценка как основа личностного становления младшего школьника / А. Т. Фатуллаева // Среднее профессиональное образование. – 2009. – № 6. – С. 69-70.
Электронные ресурсы (с текстами документов можно поработать в зале электронных ресурсов на 3-м этаже библиотеки)
Агафонова, Е. В. Особенности самооценки младших школьников [Электронный ресурс] / Е. В. Агафонова, В. В. Белева, В. В. Нечепуренко // Развитие инструментов управления научной деятельностью : сб. ст. междунар. науч.-практ. конф. – Уфа, 2017. – С. 189-191. – Режим доступа: https://elibrary.ru, регламентир. (27.01.2017).
Айдаева, М. Н. Факторы становления самооценки младших школьников [Электронный ресурс] / М. Н. Айдаева // Интеллектуальный потенциал XXI века: ступени познания. – 2013. – № 18. – С. 58-62. – Режим доступа: https://elibrary.ru, регламентир. (27.01.2017).
Данилова, А. А. Особенности самооценки младших школьников [Электронный ресурс] / А. А. Данилова // XIX Всероссийская студенческая научно-практическая конференция Нижневартовского государственного университета. – Нижневартовск, 2017. – С. 317-319. – Режим доступа: https://elibrary.ru, регламентир. (27.01.2017).
Мамич, И. Н. Особенности мотивации достижения успеха и самооценки у младших школьников [Электронный ресурс] / И. Н. Мамич, О. В. Бажук // Наука и образование: проблемы и перспективы – 2017 : сб. материалов науч.-практ. конф. – Санкт-Петербург, 2017. – С. 124-126. – Режим доступа: https://elibrary.ru, регламентир. (27.01.2017).
Фаустова, И. В. Влияние самооценки на успешность обучения в младшем школьном возрасте [Электронный ресурс] / И. В. Фаустова // Гносеологические основы образования : междунар. сб. науч. тр. – Елец, 2017. – С. 399-403. – Режим доступа: https://elibrary.ru, регламентир. (27.01.2017).
Предлагаем ознакомиться со списком литературы из Базы данных «Архив выполненных справок»:
Формирование самоконтроля у младших школьников [Электронный ресурс] : список лит. : (2000-2016) / Мурм. гос. обл. универс. науч. б-ка ; сост. Т. В. Воложанина. – Мурманск : МГОУНБ, 2017. - 3 с. – Режим доступа: http://opac.mgounb.ru/opacg/archive/samokon_shkol.doc, свободный (28.01.2018).
См. также ответы на запросы №№ 7673, 754 в архиве выполненных справок «Виртуального библиографа» №№ 14232, 12299, 12687, 5430.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2026-09-29T03:29:54+03:00</dcterms:created>
  <dcterms:modified xsi:type="dcterms:W3CDTF">2026-09-29T03:29:54+03:00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