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№9918 (Мурманск) от 1 февраля 2018
</w:t>
      </w:r>
    </w:p>
    <w:p>
      <w:pPr/>
      <w:r>
        <w:rPr/>
        <w:t xml:space="preserve">Где взять номер читательского билета?
Здравствуйте, Александра. Если у Вас есть читательский билет нашей библиотеки, то номер Вы увидите над штрихкодом. Если читательского билета нет, то Вам необходимо прийти в библиотеку с паспортом, чтобы его оформить.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2026-09-29T02:48:48+03:00</dcterms:created>
  <dcterms:modified xsi:type="dcterms:W3CDTF">2026-09-29T02:48:48+03:00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