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№9935 (Мурманск) от 6 февраля 2018
</w:t>
      </w:r>
    </w:p>
    <w:p>
      <w:pPr/>
      <w:r>
        <w:rPr/>
        <w:t xml:space="preserve">Добрый день! Помогите, пожалуйста, найти литературу по темам: ботокс,  ботулинотерапия в косметологии, диспорт, и еще, какой-либо Атлас по анатомическому строению лица (мышцы). Спасибо!
Здравствуйте, Людмила Михайловна.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55.83; Б29 Бауманн, Л. Косметическая дерматология: принципы и практика / Л. Бауманн ; под ред. Н. Н. Потекаева ; пер. с англ.: [А. В. Алымов]. – Москва : МЕДпресс-информ, 2012. - 686 с. (1728059 - МЕД)
51.204.1я723; Д74 Дрибноход, Ю. Ю. Косметология : [учеб. пособие для студентов образоват. учреждений сред. проф. образования] / Ю. Ю. Дрибноход. - Изд. 9-е, доп. и перераб. - Ростов-на-Дону : Феникс, 2013. - 779 c. (1721862 - МЕД)
54.548; Л24 Лапутин, Е. Б. Мастер-класс пластического хирурга / Е. Лапутин. – Москва : Литтерра : Косметик интернешнл форум, 2007. - 303 с. – Из содерж.: Кое-что о ботоксе. – С. 200-210. (1669353 - МЕД)
54.548.9; Э87 Эстетическая коррекция лица : практ. рук. : [анатомия, анестезия, хим. пилинг, лазер. шлифовка, мезотерапия, нитевой лифтинг, инъекц. пластика] / ред. М. А. Шиффман, А. Ди Джузеппе. – Москва : Практ. мед., 2016. - 191 с. (Ф-1777617 - МЕД)
Статьи
Ахтямов, С. Н. Токсин ботулина-А в дерматокосметологии / С. Н. Ахтямов, Н. А. Голоденко // Вестник дерматологии и венерологии. - 2004. - № 5. - С. 58-66.
Возможности эстетической коррекции лица ботулотоксином типа А в комплексе с гемагглютинином / Е. В. Плотникова [и др.] // Российский журнал кожных и венерических болезней. - 2013. - № 1. - С. 54-57.
Губанова, Е. И. К вопросу о соотношении единиц ботулинического токсина типа А для эстетических целей / Е. И. Губанова // Клиническая дерматология и венерология. - 2009. - № 2. - С. 54-59.
Лешина, В. Колбасный яд как средство омоложения / В. Лешина // Химия и жизнь - XXI век. - 2012. - № 5. - С. 48-51.
Ломоносов, К. М. Роль ботулинического токсина типа А в профилактике и лечении старения кожи лица / К. М. Ломоносов, С. А. Громова, М. Ю. Васильева // Российский журнал кожных и венерических болезней. - 2005. - № 5. - С. 68-71.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Маяцкая, Е. Е. 10 фактов о ботулотоксине / Маяцкая Е. Е. // Аппаратная косметология. - 2015. - № 3. - С. 18-28.
Современные представления о терапии мимических морщин препаратом диспорт® // Метаморфозы. - 2015. - № 12. - С. 76-86.
Ответ на 2-й вопрос см. в архиве выполненных справок «Виртуального библиографа» под № 9939.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2026-09-29T01:54:18+03:00</dcterms:created>
  <dcterms:modified xsi:type="dcterms:W3CDTF">2026-09-29T01:54:18+03:00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