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№9964 (Мурманская область) от 14 февраля 2018
</w:t>
      </w:r>
    </w:p>
    <w:p>
      <w:pPr/>
      <w:r>
        <w:rPr/>
        <w:t xml:space="preserve">Подберите, пожалуйста, список литературы по теме "Историзм как архитектурное направление"
Здравствуйте, Марина. Предлагаем Вам библиографический список:
Книги
Пр 596/36 Архитектурное наследство : [сб. науч. ст.] / Гос. ком. по архитектуре и градостроительству при Госстрое СССР (Госкомархитектура), Всесоюз. науч.- исслед. ин-т теории архитектуры и градостроительства (ВНИИТАГ). - Москва : Стройиздат, 1951-    .[Вып.] 36 : Русская архитектура / под ред. Н. Ф. Гуляницкого. - 1988. - 253 с. : ил. (Пр-66160 - ХР)
85.113 ; И42 Иконников, А. В. Историзм в архитектуре / А. В. Иконников. - Москва : Стройиздат,1997. - 557 с. : ил. (1558234 - ХР-Обяз.экз.)
85.113(2) ; С12 Савельев, Ю. Р. Искусство историзма и государственный заказ : вторая половина XIX - начало XX века / Ю. Р. Савельев. - Москва : Совпадение, 2008. - 304 с. : ил., портр. (1680355 - ХР)
Электронные ресурсы
Агафонова, С. М. Обращение к архитектуре прошлого в высотном строительстве второй половины ХХ века [Электронный ресурс] / С. М. Агафонова // Центральный научный вестник. - 2017. - Т. 2, № 22. - С. 34. - Режим доступа: https://elibrary.ru (15.02.2018).
Горюнов, В. А. Историзм в архитектуре историософский аспект [Электронный ресурс] / В. А. Горюнов // Вестник гражданских инженеров. - 2012. - № 1. - С. 9-13. - Режим доступа: https://elibrary.ru (15.02.2018).
Ерохин, С. В. Историзм в советской архитектуре 1920-1950-х годов [Электронный ресурс] / С. В. Ерохин // Исторические, философские, политические и юридические науки, культурология и искусствоведение. Вопросы теории и практики. - 2017. - № 12, ч. 1. - С. 73-78. - Режим доступа: https://elibrary.ru (15.02.2018).
Журин, А. Н. Художественные образы Востока как один из источников перехода от классицизма к историзму в архитектуре [Электронный ресурс] / А. Н. Журин // Вестник Томского государственного архитектурно-строительного университета. - 2016. - № 4. - С. 29-34. - Режим доступа: https://elibrary.ru (15.02.2018).
Иванова, Е. Б. Происхождение историзма и его значение для развития русской архитектуры в XIX веке [Электронный ресурс] / Е. Б. Иванова // Научное мнение. - 2014. - № 3. - С. 22-31. - Режим доступа: https://elibrary.ru (15.02.2018).
Крюков, Н. Е. Историзм как основное течение русской церковной архитектуры XIX - начала ХХ вв [Электронный ресурс] / Н. Е. Крюков // Рязанский богословский вестник. - 2015. - № 1. - С. 27-49. - Режим доступа: https://elibrary.ru (15.02.2018).
Савельев Ю.Р. Неовизантийские мотивы в архитектуре Испании [Электронный ресурс] / Ю. Р. Савельев // Academia. Архитектура и строительство. - 2015. - № 4. - С. 53-68. - Режим доступа: https://elibrary.ru (15.02.2018).
Стеклова, И. А. Вербально-смысловые  предпосылки историзма русской архитектуры [Электронный ресурс] / И. А. Стеклова // Вестник Самарского государственного университета. - 2013. - № 8, ч. 1. - С. 229-234. - Режим доступа: http://sigla.rsl.ru (15.02.2018).
Чой Чжу Хи. Фактор историзма в архитектуре и градостроительной среде Москвы XX века и его судьба в ситуации последнего десятилетия [Электронный ресурс] : дис. ... канд. искусствоведения : 17.00.04 / Чой Чжу Хи. - Москва 2002. - 174 с. : ил. - Режим доступа: http://sigla.rsl.ru (15.02.2018).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Архитектура историзма на рубеже веков : "Круглый стол" / ведущий И. Алексеев // Архитектура и строительство Москвы. - 2000. - № 3. - С. 34-39.
Архитектура эпохи историзма: традиции и новаторство : cб. ст. междунар. науч. конф., посвященной 200-летию со дня рождения архитектора Гаральда Боссе (1812-1894). - Санкт-Петербург : ПАЛАЦЦО, 2012. - 407 с. : ил.
Сиповская, Н. В. Пространство историзма : взгляд дилетанта / Н. Сиповская // Пинакотека. - 1999. - № 10/11. - С. 27-31 : 2 цв. ил.
Шургин, И. Н. Искусство историзма и государственный заказ. Вторая половина XIX - начало XX века  / И. Н. Шургин, Ю. Р. Савельев // Искусствознание. - 2011. - № 1/2. - С. 594-598.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2026-09-29T01:04:12+03:00</dcterms:created>
  <dcterms:modified xsi:type="dcterms:W3CDTF">2026-09-29T01:04:12+03:00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