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№9978 (Мурманск) от 18 февраля 2018
</w:t>
      </w:r>
    </w:p>
    <w:p>
      <w:pPr/>
      <w:r>
        <w:rPr/>
        <w:t xml:space="preserve">Здравствуйте! Мне нужен список статей, посвященных проблеме развития изобразительной деятельности детей дошкольного возраста (источники после 2015 года издания). Спасибо.
Здравствуйте, Вита. Предлагаем Вам библиографический список:
Статьи
Асмарян, К. Ж. Рисование, лепка, аппликация, композиция в развитии художественного мышления детей / К. Ж. Асмарян // Воспитатель дошкольного образовательного учреждения. – 2017. – № 4. – С. 66-68.
Жданова, Г. И. Использование нетрадиционных техник в художественном творчестве дошкольников / Г. И. Жданова // Воспитатель дошкольного образовательного учреждения. – 2016. – № 10. – С. 103-107.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– 2015. – № 8. – С. 80-83.
Ермолинская, Е. А. Современные технологии развития изобразительной деятельности детей / Е. А. Ермолинская // Воспитатель дошкольного образовательного учреждения. – 2016. – № 1. – С. 81-92.
Куприянова, Н. В. Роль художественно-творческой деятельности в создании психологического комфорта личности ребенка / Н. В. Куприянова // Дошкольная педагогика. – 2017. – № 3. – С. 28-29.
Юрьева, О. В. Рисование с детьми дошкольного возраста / О. В. Юрьева // Внешкольник. – 2015. – № 3. – С. 56-58.
Электронные ресурсы (с текстами документов можно поработать в зале электронных ресурсов на 3-м этаже библиотеки)
Кошелева, Л. Ю. Проблема развития интереса к изобразительному искусству у детей старшего дошкольного возраста [Электронный ресурс] / Л. Ю. Кошелева, Е. С. Куницина // Мир науки, культуры, образования. – 2016. – № 1. – С. 194-197. – Режим доступа: https://elibrary.ru, регламентир. (19.02.2018).
Ценёва, М. А. Развитие художественного восприятия у детей старшего дошкольного возраста в изобразительной деятельности [Электронный ресурс] / М. А. Ценёва // Научное отражение. – 2017. – № 2. – С. 32-34. – Режим доступа: https://elibrary.ru, регламентир. (19.02.2018).
Ценёва, М. А. Художественно-эстетическое образование детей дошкольного возраста в процессе изобразительной деятельности [Электронный ресурс] / М. А. Ценёва // Национальная Ассоциация Ученых. - 2015. - № 15, ч. 1. - С. 65-67. – Режим доступа: https://elibrary.ru/, регламентир. (19.02.2018).
Яровая, Т. В. Психологические особенности развития изобразительной деятельности у детей дошкольного возраста [Электронный ресурс] / Т. В. Яровая, В. В. Спицына // Студенческий электронный журнал СтРИЖ. – 2017. – № 5. – С. 79-82. – Режим доступа: https://elibrary.ru, регламентир. (19.02.2018).
См. также ответы на запросы №№ 9713, 9699, 9348.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2026-09-28T23:30:39+03:00</dcterms:created>
  <dcterms:modified xsi:type="dcterms:W3CDTF">2026-09-28T23:30:39+03:00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